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43" w:rsidRDefault="00215895" w:rsidP="00FA6E4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АДМИ</w:t>
      </w:r>
      <w:r w:rsidR="00FA6E43">
        <w:rPr>
          <w:rFonts w:ascii="Arial" w:hAnsi="Arial" w:cs="Arial"/>
          <w:sz w:val="24"/>
          <w:szCs w:val="24"/>
        </w:rPr>
        <w:t>Н</w:t>
      </w:r>
      <w:r w:rsidRPr="00FA6E43">
        <w:rPr>
          <w:rFonts w:ascii="Arial" w:hAnsi="Arial" w:cs="Arial"/>
          <w:sz w:val="24"/>
          <w:szCs w:val="24"/>
        </w:rPr>
        <w:t xml:space="preserve">ИСТРАЦИЯ </w:t>
      </w:r>
    </w:p>
    <w:p w:rsidR="00215895" w:rsidRPr="00FA6E43" w:rsidRDefault="003B39A1" w:rsidP="00FA6E4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FA6E43">
        <w:rPr>
          <w:rFonts w:ascii="Arial" w:hAnsi="Arial" w:cs="Arial"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СЕЛЬСКОГО ПОСЕЛЕНИЯ</w:t>
      </w:r>
    </w:p>
    <w:bookmarkEnd w:id="0"/>
    <w:p w:rsidR="00215895" w:rsidRPr="00FA6E43" w:rsidRDefault="00215895" w:rsidP="00FA6E4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215895" w:rsidRPr="00FA6E43" w:rsidRDefault="00215895" w:rsidP="00FA6E4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ВОРОНЕЖСКОЙ ОБЛАСТИ</w:t>
      </w:r>
    </w:p>
    <w:p w:rsidR="00215895" w:rsidRPr="00FA6E43" w:rsidRDefault="00215895" w:rsidP="00FA6E4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215895" w:rsidRPr="00FA6E43" w:rsidRDefault="00215895" w:rsidP="00FA6E4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ПОСТАНОВЛЕНИЕ</w:t>
      </w:r>
    </w:p>
    <w:p w:rsidR="00215895" w:rsidRPr="00FA6E43" w:rsidRDefault="00215895" w:rsidP="00FA6E4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15895" w:rsidRPr="00FA6E43" w:rsidRDefault="00215895" w:rsidP="00FA6E4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 xml:space="preserve">от </w:t>
      </w:r>
      <w:r w:rsidR="00217E4D" w:rsidRPr="00FA6E43">
        <w:rPr>
          <w:rFonts w:ascii="Arial" w:hAnsi="Arial" w:cs="Arial"/>
          <w:sz w:val="24"/>
          <w:szCs w:val="24"/>
        </w:rPr>
        <w:t>20</w:t>
      </w:r>
      <w:r w:rsidRPr="00FA6E43">
        <w:rPr>
          <w:rFonts w:ascii="Arial" w:hAnsi="Arial" w:cs="Arial"/>
          <w:sz w:val="24"/>
          <w:szCs w:val="24"/>
        </w:rPr>
        <w:t>.1</w:t>
      </w:r>
      <w:r w:rsidR="006664FA" w:rsidRPr="00FA6E43">
        <w:rPr>
          <w:rFonts w:ascii="Arial" w:hAnsi="Arial" w:cs="Arial"/>
          <w:sz w:val="24"/>
          <w:szCs w:val="24"/>
        </w:rPr>
        <w:t>2</w:t>
      </w:r>
      <w:r w:rsidRPr="00FA6E43">
        <w:rPr>
          <w:rFonts w:ascii="Arial" w:hAnsi="Arial" w:cs="Arial"/>
          <w:sz w:val="24"/>
          <w:szCs w:val="24"/>
        </w:rPr>
        <w:t>.202</w:t>
      </w:r>
      <w:r w:rsidR="00217E4D" w:rsidRPr="00FA6E43">
        <w:rPr>
          <w:rFonts w:ascii="Arial" w:hAnsi="Arial" w:cs="Arial"/>
          <w:sz w:val="24"/>
          <w:szCs w:val="24"/>
        </w:rPr>
        <w:t>3</w:t>
      </w:r>
      <w:r w:rsidRPr="00FA6E43">
        <w:rPr>
          <w:rFonts w:ascii="Arial" w:hAnsi="Arial" w:cs="Arial"/>
          <w:sz w:val="24"/>
          <w:szCs w:val="24"/>
        </w:rPr>
        <w:t>г.</w:t>
      </w:r>
      <w:r w:rsidR="00FA6E43">
        <w:rPr>
          <w:rFonts w:ascii="Arial" w:hAnsi="Arial" w:cs="Arial"/>
          <w:sz w:val="24"/>
          <w:szCs w:val="24"/>
        </w:rPr>
        <w:t xml:space="preserve">   </w:t>
      </w:r>
      <w:r w:rsidRPr="00FA6E43">
        <w:rPr>
          <w:rFonts w:ascii="Arial" w:hAnsi="Arial" w:cs="Arial"/>
          <w:sz w:val="24"/>
          <w:szCs w:val="24"/>
        </w:rPr>
        <w:t xml:space="preserve">№ </w:t>
      </w:r>
      <w:r w:rsidR="003B39A1" w:rsidRPr="00FA6E43">
        <w:rPr>
          <w:rFonts w:ascii="Arial" w:hAnsi="Arial" w:cs="Arial"/>
          <w:sz w:val="24"/>
          <w:szCs w:val="24"/>
        </w:rPr>
        <w:t>66</w:t>
      </w:r>
    </w:p>
    <w:p w:rsidR="00215895" w:rsidRPr="00FA6E43" w:rsidRDefault="00215895" w:rsidP="00FA6E4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 xml:space="preserve">с. </w:t>
      </w:r>
      <w:r w:rsidR="003B39A1" w:rsidRPr="00FA6E43">
        <w:rPr>
          <w:rFonts w:ascii="Arial" w:hAnsi="Arial" w:cs="Arial"/>
          <w:sz w:val="24"/>
          <w:szCs w:val="24"/>
        </w:rPr>
        <w:t>Архангельское</w:t>
      </w:r>
    </w:p>
    <w:p w:rsidR="00423CCB" w:rsidRPr="00FA6E43" w:rsidRDefault="00423CCB" w:rsidP="00FA6E43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855E6E" w:rsidRPr="00FA6E43" w:rsidRDefault="00855E6E" w:rsidP="00FA6E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FA6E43">
        <w:rPr>
          <w:rFonts w:ascii="Arial" w:hAnsi="Arial" w:cs="Arial"/>
          <w:b/>
          <w:sz w:val="32"/>
          <w:szCs w:val="32"/>
        </w:rPr>
        <w:t xml:space="preserve">Об утверждении программы </w:t>
      </w:r>
      <w:r w:rsidRPr="00FA6E43">
        <w:rPr>
          <w:rFonts w:ascii="Arial" w:hAnsi="Arial" w:cs="Arial"/>
          <w:b/>
          <w:bCs/>
          <w:sz w:val="32"/>
          <w:szCs w:val="32"/>
        </w:rPr>
        <w:t xml:space="preserve">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3B39A1" w:rsidRPr="00FA6E43">
        <w:rPr>
          <w:rFonts w:ascii="Arial" w:hAnsi="Arial" w:cs="Arial"/>
          <w:b/>
          <w:bCs/>
          <w:sz w:val="32"/>
          <w:szCs w:val="32"/>
        </w:rPr>
        <w:t>Архангельского</w:t>
      </w:r>
      <w:r w:rsidR="00215895" w:rsidRPr="00FA6E43">
        <w:rPr>
          <w:rFonts w:ascii="Arial" w:hAnsi="Arial" w:cs="Arial"/>
          <w:b/>
          <w:bCs/>
          <w:sz w:val="32"/>
          <w:szCs w:val="32"/>
        </w:rPr>
        <w:t xml:space="preserve"> </w:t>
      </w:r>
      <w:r w:rsidR="00D9351A" w:rsidRPr="00FA6E43">
        <w:rPr>
          <w:rFonts w:ascii="Arial" w:hAnsi="Arial" w:cs="Arial"/>
          <w:b/>
          <w:bCs/>
          <w:sz w:val="32"/>
          <w:szCs w:val="32"/>
        </w:rPr>
        <w:t>сельского поселения</w:t>
      </w:r>
      <w:r w:rsidRPr="00FA6E43">
        <w:rPr>
          <w:rFonts w:ascii="Arial" w:hAnsi="Arial" w:cs="Arial"/>
          <w:b/>
          <w:bCs/>
          <w:sz w:val="32"/>
          <w:szCs w:val="32"/>
        </w:rPr>
        <w:t xml:space="preserve"> на 202</w:t>
      </w:r>
      <w:r w:rsidR="00217E4D" w:rsidRPr="00FA6E43">
        <w:rPr>
          <w:rFonts w:ascii="Arial" w:hAnsi="Arial" w:cs="Arial"/>
          <w:b/>
          <w:bCs/>
          <w:sz w:val="32"/>
          <w:szCs w:val="32"/>
        </w:rPr>
        <w:t>4</w:t>
      </w:r>
      <w:r w:rsidRPr="00FA6E43">
        <w:rPr>
          <w:rFonts w:ascii="Arial" w:hAnsi="Arial" w:cs="Arial"/>
          <w:b/>
          <w:bCs/>
          <w:sz w:val="32"/>
          <w:szCs w:val="32"/>
        </w:rPr>
        <w:t xml:space="preserve"> год</w:t>
      </w:r>
    </w:p>
    <w:p w:rsidR="00423CCB" w:rsidRPr="00FA6E43" w:rsidRDefault="00423CCB" w:rsidP="00FA6E4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9351A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A6E43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 Устава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D9351A" w:rsidRPr="00FA6E43">
        <w:rPr>
          <w:rFonts w:ascii="Arial" w:hAnsi="Arial" w:cs="Arial"/>
          <w:sz w:val="24"/>
          <w:szCs w:val="24"/>
        </w:rPr>
        <w:t>сельского поселения,</w:t>
      </w:r>
      <w:r w:rsidRPr="00FA6E43">
        <w:rPr>
          <w:rFonts w:ascii="Arial" w:hAnsi="Arial" w:cs="Arial"/>
          <w:sz w:val="24"/>
          <w:szCs w:val="24"/>
        </w:rPr>
        <w:t xml:space="preserve"> администрация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D9351A" w:rsidRPr="00FA6E43">
        <w:rPr>
          <w:rFonts w:ascii="Arial" w:hAnsi="Arial" w:cs="Arial"/>
          <w:sz w:val="24"/>
          <w:szCs w:val="24"/>
        </w:rPr>
        <w:t>сельского пос</w:t>
      </w:r>
      <w:r w:rsidR="00215895" w:rsidRPr="00FA6E43">
        <w:rPr>
          <w:rFonts w:ascii="Arial" w:hAnsi="Arial" w:cs="Arial"/>
          <w:sz w:val="24"/>
          <w:szCs w:val="24"/>
        </w:rPr>
        <w:t>е</w:t>
      </w:r>
      <w:r w:rsidR="00D9351A" w:rsidRPr="00FA6E43">
        <w:rPr>
          <w:rFonts w:ascii="Arial" w:hAnsi="Arial" w:cs="Arial"/>
          <w:sz w:val="24"/>
          <w:szCs w:val="24"/>
        </w:rPr>
        <w:t>ления</w:t>
      </w:r>
      <w:proofErr w:type="gramEnd"/>
    </w:p>
    <w:p w:rsidR="00D9351A" w:rsidRPr="00FA6E43" w:rsidRDefault="00D9351A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55E6E" w:rsidRPr="00FA6E43" w:rsidRDefault="00855E6E" w:rsidP="00FA6E43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FA6E43">
        <w:rPr>
          <w:rFonts w:ascii="Arial" w:hAnsi="Arial" w:cs="Arial"/>
          <w:sz w:val="24"/>
          <w:szCs w:val="24"/>
        </w:rPr>
        <w:t>П</w:t>
      </w:r>
      <w:proofErr w:type="gramEnd"/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С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Т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А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Н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В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Л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Я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Е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>Т: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1.</w:t>
      </w:r>
      <w:r w:rsidR="00FA6E43">
        <w:rPr>
          <w:rFonts w:ascii="Arial" w:hAnsi="Arial" w:cs="Arial"/>
          <w:sz w:val="24"/>
          <w:szCs w:val="24"/>
        </w:rPr>
        <w:t xml:space="preserve"> </w:t>
      </w:r>
      <w:r w:rsidRPr="00FA6E43">
        <w:rPr>
          <w:rFonts w:ascii="Arial" w:hAnsi="Arial" w:cs="Arial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D9351A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hAnsi="Arial" w:cs="Arial"/>
          <w:sz w:val="24"/>
          <w:szCs w:val="24"/>
        </w:rPr>
        <w:t>на 202</w:t>
      </w:r>
      <w:r w:rsidR="00217E4D" w:rsidRPr="00FA6E43">
        <w:rPr>
          <w:rFonts w:ascii="Arial" w:hAnsi="Arial" w:cs="Arial"/>
          <w:sz w:val="24"/>
          <w:szCs w:val="24"/>
        </w:rPr>
        <w:t>4</w:t>
      </w:r>
      <w:r w:rsidRPr="00FA6E43">
        <w:rPr>
          <w:rFonts w:ascii="Arial" w:hAnsi="Arial" w:cs="Arial"/>
          <w:sz w:val="24"/>
          <w:szCs w:val="24"/>
        </w:rPr>
        <w:t xml:space="preserve"> год.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 xml:space="preserve">2. </w:t>
      </w:r>
      <w:r w:rsidR="00D9351A" w:rsidRPr="00FA6E43">
        <w:rPr>
          <w:rFonts w:ascii="Arial" w:hAnsi="Arial" w:cs="Arial"/>
          <w:sz w:val="24"/>
          <w:szCs w:val="24"/>
        </w:rPr>
        <w:t xml:space="preserve">Администрации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D9351A" w:rsidRPr="00FA6E43">
        <w:rPr>
          <w:rFonts w:ascii="Arial" w:hAnsi="Arial" w:cs="Arial"/>
          <w:sz w:val="24"/>
          <w:szCs w:val="24"/>
        </w:rPr>
        <w:t>сельского поселения</w:t>
      </w:r>
      <w:r w:rsidRPr="00FA6E43">
        <w:rPr>
          <w:rFonts w:ascii="Arial" w:hAnsi="Arial" w:cs="Arial"/>
          <w:sz w:val="24"/>
          <w:szCs w:val="24"/>
        </w:rPr>
        <w:t xml:space="preserve"> в течение 5 рабочих дней со дня принятия настоящего </w:t>
      </w:r>
      <w:r w:rsidR="006664FA" w:rsidRPr="00FA6E43">
        <w:rPr>
          <w:rFonts w:ascii="Arial" w:hAnsi="Arial" w:cs="Arial"/>
          <w:sz w:val="24"/>
          <w:szCs w:val="24"/>
        </w:rPr>
        <w:t>постановления</w:t>
      </w:r>
      <w:r w:rsidRPr="00FA6E4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A6E43">
        <w:rPr>
          <w:rFonts w:ascii="Arial" w:hAnsi="Arial" w:cs="Arial"/>
          <w:sz w:val="24"/>
          <w:szCs w:val="24"/>
        </w:rPr>
        <w:t>разместить его</w:t>
      </w:r>
      <w:proofErr w:type="gramEnd"/>
      <w:r w:rsidRPr="00FA6E43">
        <w:rPr>
          <w:rFonts w:ascii="Arial" w:hAnsi="Arial" w:cs="Arial"/>
          <w:sz w:val="24"/>
          <w:szCs w:val="24"/>
        </w:rPr>
        <w:t xml:space="preserve"> на официальном сайте </w:t>
      </w:r>
      <w:r w:rsidR="00D9351A" w:rsidRPr="00FA6E43">
        <w:rPr>
          <w:rFonts w:ascii="Arial" w:hAnsi="Arial" w:cs="Arial"/>
          <w:sz w:val="24"/>
          <w:szCs w:val="24"/>
        </w:rPr>
        <w:t xml:space="preserve">администрации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D9351A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855E6E" w:rsidRPr="00FA6E43" w:rsidRDefault="00855E6E" w:rsidP="00FA6E43">
      <w:pPr>
        <w:pStyle w:val="23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</w:rPr>
      </w:pPr>
      <w:r w:rsidRPr="00FA6E43">
        <w:rPr>
          <w:rFonts w:ascii="Arial" w:hAnsi="Arial" w:cs="Arial"/>
          <w:color w:val="auto"/>
        </w:rPr>
        <w:t xml:space="preserve">3. </w:t>
      </w:r>
      <w:r w:rsidR="00D9351A" w:rsidRPr="00FA6E43">
        <w:rPr>
          <w:rFonts w:ascii="Arial" w:hAnsi="Arial" w:cs="Arial"/>
          <w:color w:val="auto"/>
        </w:rPr>
        <w:t>Администрации</w:t>
      </w:r>
      <w:r w:rsidR="00215895" w:rsidRPr="00FA6E43">
        <w:rPr>
          <w:rFonts w:ascii="Arial" w:hAnsi="Arial" w:cs="Arial"/>
          <w:bCs/>
          <w:color w:val="auto"/>
        </w:rPr>
        <w:t xml:space="preserve"> </w:t>
      </w:r>
      <w:r w:rsidR="003B39A1" w:rsidRPr="00FA6E43">
        <w:rPr>
          <w:rFonts w:ascii="Arial" w:hAnsi="Arial" w:cs="Arial"/>
          <w:bCs/>
          <w:color w:val="auto"/>
        </w:rPr>
        <w:t>Архангельского</w:t>
      </w:r>
      <w:r w:rsidR="00D9351A" w:rsidRPr="00FA6E43">
        <w:rPr>
          <w:rFonts w:ascii="Arial" w:hAnsi="Arial" w:cs="Arial"/>
          <w:color w:val="auto"/>
        </w:rPr>
        <w:t xml:space="preserve"> сельского поселения </w:t>
      </w:r>
      <w:r w:rsidRPr="00FA6E43">
        <w:rPr>
          <w:rFonts w:ascii="Arial" w:hAnsi="Arial" w:cs="Arial"/>
          <w:color w:val="auto"/>
        </w:rPr>
        <w:t xml:space="preserve">в течение 10 календарных дней со дня принятия настоящего постановления </w:t>
      </w:r>
      <w:proofErr w:type="gramStart"/>
      <w:r w:rsidRPr="00FA6E43">
        <w:rPr>
          <w:rFonts w:ascii="Arial" w:hAnsi="Arial" w:cs="Arial"/>
          <w:color w:val="auto"/>
        </w:rPr>
        <w:t>разместить его</w:t>
      </w:r>
      <w:proofErr w:type="gramEnd"/>
      <w:r w:rsidRPr="00FA6E43">
        <w:rPr>
          <w:rFonts w:ascii="Arial" w:hAnsi="Arial" w:cs="Arial"/>
          <w:color w:val="auto"/>
        </w:rPr>
        <w:t xml:space="preserve"> в местах официального обнародования муниципальных правовых актов </w:t>
      </w:r>
      <w:r w:rsidR="003B39A1" w:rsidRPr="00FA6E43">
        <w:rPr>
          <w:rFonts w:ascii="Arial" w:hAnsi="Arial" w:cs="Arial"/>
          <w:bCs/>
          <w:color w:val="auto"/>
        </w:rPr>
        <w:t>Архангельского</w:t>
      </w:r>
      <w:r w:rsidR="00215895" w:rsidRPr="00FA6E43">
        <w:rPr>
          <w:rFonts w:ascii="Arial" w:hAnsi="Arial" w:cs="Arial"/>
          <w:color w:val="auto"/>
        </w:rPr>
        <w:t xml:space="preserve"> </w:t>
      </w:r>
      <w:r w:rsidR="00D9351A" w:rsidRPr="00FA6E43">
        <w:rPr>
          <w:rFonts w:ascii="Arial" w:hAnsi="Arial" w:cs="Arial"/>
          <w:color w:val="auto"/>
        </w:rPr>
        <w:t>сельского поселения</w:t>
      </w:r>
      <w:r w:rsidRPr="00FA6E43">
        <w:rPr>
          <w:rFonts w:ascii="Arial" w:hAnsi="Arial" w:cs="Arial"/>
          <w:color w:val="auto"/>
        </w:rPr>
        <w:t>.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4. Настоящее постановление может быть обжаловано в суде в порядке, установленном действующим законодательством Российской Федерации.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FA6E43">
        <w:rPr>
          <w:rFonts w:ascii="Arial" w:hAnsi="Arial" w:cs="Arial"/>
          <w:sz w:val="24"/>
          <w:szCs w:val="24"/>
        </w:rPr>
        <w:t>Контроль за</w:t>
      </w:r>
      <w:proofErr w:type="gramEnd"/>
      <w:r w:rsidRPr="00FA6E43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A51791" w:rsidRPr="00FA6E43">
        <w:rPr>
          <w:rFonts w:ascii="Arial" w:hAnsi="Arial" w:cs="Arial"/>
          <w:sz w:val="24"/>
          <w:szCs w:val="24"/>
        </w:rPr>
        <w:t>оставляю за собой</w:t>
      </w:r>
      <w:r w:rsidRPr="00FA6E43">
        <w:rPr>
          <w:rFonts w:ascii="Arial" w:hAnsi="Arial" w:cs="Arial"/>
          <w:sz w:val="24"/>
          <w:szCs w:val="24"/>
        </w:rPr>
        <w:t>.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6. Настоящее постановление вступает в силу со дня официального об</w:t>
      </w:r>
      <w:r w:rsidR="00A51791" w:rsidRPr="00FA6E43">
        <w:rPr>
          <w:rFonts w:ascii="Arial" w:hAnsi="Arial" w:cs="Arial"/>
          <w:sz w:val="24"/>
          <w:szCs w:val="24"/>
        </w:rPr>
        <w:t>народо</w:t>
      </w:r>
      <w:r w:rsidRPr="00FA6E43">
        <w:rPr>
          <w:rFonts w:ascii="Arial" w:hAnsi="Arial" w:cs="Arial"/>
          <w:sz w:val="24"/>
          <w:szCs w:val="24"/>
        </w:rPr>
        <w:t>вания.</w:t>
      </w:r>
    </w:p>
    <w:p w:rsidR="00423CCB" w:rsidRPr="00FA6E43" w:rsidRDefault="00423CCB" w:rsidP="00FA6E43">
      <w:pPr>
        <w:widowControl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A6E43" w:rsidTr="00FA6E43">
        <w:tc>
          <w:tcPr>
            <w:tcW w:w="3284" w:type="dxa"/>
          </w:tcPr>
          <w:p w:rsidR="00FA6E43" w:rsidRPr="00FA6E43" w:rsidRDefault="00FA6E43" w:rsidP="00FA6E43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6E43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Pr="00FA6E43">
              <w:rPr>
                <w:rFonts w:ascii="Arial" w:hAnsi="Arial" w:cs="Arial"/>
                <w:bCs/>
                <w:sz w:val="24"/>
                <w:szCs w:val="24"/>
              </w:rPr>
              <w:t>Архангельского</w:t>
            </w:r>
          </w:p>
          <w:p w:rsidR="00FA6E43" w:rsidRDefault="00FA6E43" w:rsidP="00FA6E43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6E43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5" w:type="dxa"/>
          </w:tcPr>
          <w:p w:rsidR="00FA6E43" w:rsidRDefault="00FA6E43" w:rsidP="00FA6E43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FA6E43" w:rsidRDefault="00FA6E43" w:rsidP="00FA6E43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6E43">
              <w:rPr>
                <w:rFonts w:ascii="Arial" w:hAnsi="Arial" w:cs="Arial"/>
                <w:sz w:val="24"/>
                <w:szCs w:val="24"/>
              </w:rPr>
              <w:t xml:space="preserve">В.А. </w:t>
            </w:r>
            <w:proofErr w:type="spellStart"/>
            <w:proofErr w:type="gramStart"/>
            <w:r w:rsidRPr="00FA6E43">
              <w:rPr>
                <w:rFonts w:ascii="Arial" w:hAnsi="Arial" w:cs="Arial"/>
                <w:sz w:val="24"/>
                <w:szCs w:val="24"/>
              </w:rPr>
              <w:t>Леденёв</w:t>
            </w:r>
            <w:proofErr w:type="spellEnd"/>
            <w:proofErr w:type="gramEnd"/>
          </w:p>
        </w:tc>
      </w:tr>
    </w:tbl>
    <w:p w:rsidR="00FA6E43" w:rsidRDefault="00FA6E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23CCB" w:rsidRPr="00FA6E43" w:rsidRDefault="00423CCB" w:rsidP="00FA6E43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23CCB" w:rsidRPr="00FA6E43" w:rsidRDefault="00423CCB" w:rsidP="00FA6E43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A51791" w:rsidRPr="00FA6E43" w:rsidRDefault="003B39A1" w:rsidP="00FA6E43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A51791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423CCB" w:rsidRPr="00FA6E43" w:rsidRDefault="00423CCB" w:rsidP="00FA6E43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 xml:space="preserve">от </w:t>
      </w:r>
      <w:r w:rsidR="00217E4D" w:rsidRPr="00FA6E43">
        <w:rPr>
          <w:rFonts w:ascii="Arial" w:hAnsi="Arial" w:cs="Arial"/>
          <w:sz w:val="24"/>
          <w:szCs w:val="24"/>
        </w:rPr>
        <w:t>20</w:t>
      </w:r>
      <w:r w:rsidR="00215895" w:rsidRPr="00FA6E43">
        <w:rPr>
          <w:rFonts w:ascii="Arial" w:hAnsi="Arial" w:cs="Arial"/>
          <w:sz w:val="24"/>
          <w:szCs w:val="24"/>
        </w:rPr>
        <w:t>.1</w:t>
      </w:r>
      <w:r w:rsidR="006664FA" w:rsidRPr="00FA6E43">
        <w:rPr>
          <w:rFonts w:ascii="Arial" w:hAnsi="Arial" w:cs="Arial"/>
          <w:sz w:val="24"/>
          <w:szCs w:val="24"/>
        </w:rPr>
        <w:t>2</w:t>
      </w:r>
      <w:r w:rsidR="00215895" w:rsidRPr="00FA6E43">
        <w:rPr>
          <w:rFonts w:ascii="Arial" w:hAnsi="Arial" w:cs="Arial"/>
          <w:sz w:val="24"/>
          <w:szCs w:val="24"/>
        </w:rPr>
        <w:t>.202</w:t>
      </w:r>
      <w:r w:rsidR="00217E4D" w:rsidRPr="00FA6E43">
        <w:rPr>
          <w:rFonts w:ascii="Arial" w:hAnsi="Arial" w:cs="Arial"/>
          <w:sz w:val="24"/>
          <w:szCs w:val="24"/>
        </w:rPr>
        <w:t>3</w:t>
      </w:r>
      <w:r w:rsidR="00215895" w:rsidRPr="00FA6E43">
        <w:rPr>
          <w:rFonts w:ascii="Arial" w:hAnsi="Arial" w:cs="Arial"/>
          <w:sz w:val="24"/>
          <w:szCs w:val="24"/>
        </w:rPr>
        <w:t xml:space="preserve">г. </w:t>
      </w:r>
      <w:r w:rsidRPr="00FA6E43">
        <w:rPr>
          <w:rFonts w:ascii="Arial" w:hAnsi="Arial" w:cs="Arial"/>
          <w:sz w:val="24"/>
          <w:szCs w:val="24"/>
        </w:rPr>
        <w:t>№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3B39A1" w:rsidRPr="00FA6E43">
        <w:rPr>
          <w:rFonts w:ascii="Arial" w:hAnsi="Arial" w:cs="Arial"/>
          <w:sz w:val="24"/>
          <w:szCs w:val="24"/>
        </w:rPr>
        <w:t>66</w:t>
      </w:r>
    </w:p>
    <w:p w:rsidR="00423CCB" w:rsidRPr="00FA6E43" w:rsidRDefault="00423CCB" w:rsidP="00FA6E43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bookmarkStart w:id="1" w:name="P50"/>
      <w:bookmarkEnd w:id="1"/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Программа профилактики рисков причинения вреда (ущерба) охраняемым законом ценностям</w:t>
      </w:r>
      <w:bookmarkStart w:id="2" w:name="_Hlk81917469"/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в сфере муниципального жилищного контроля на территории</w:t>
      </w:r>
      <w:r w:rsidR="00215895" w:rsidRPr="00FA6E43">
        <w:rPr>
          <w:rFonts w:ascii="Arial" w:hAnsi="Arial" w:cs="Arial"/>
          <w:bCs/>
          <w:sz w:val="24"/>
          <w:szCs w:val="24"/>
        </w:rPr>
        <w:t xml:space="preserve">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A51791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на 202</w:t>
      </w:r>
      <w:r w:rsidR="00217E4D"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</w:p>
    <w:bookmarkEnd w:id="2"/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Раздел 1. Общие положения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жилищного контроля на территории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A51791" w:rsidRPr="00FA6E43">
        <w:rPr>
          <w:rFonts w:ascii="Arial" w:hAnsi="Arial" w:cs="Arial"/>
          <w:sz w:val="24"/>
          <w:szCs w:val="24"/>
        </w:rPr>
        <w:t>сельского поселения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2. Аналитическая часть Программы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2.1. Вид осуществляемого муниципального контроля.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Муниципальный жилищный контроль на территории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A51791" w:rsidRPr="00FA6E43">
        <w:rPr>
          <w:rFonts w:ascii="Arial" w:hAnsi="Arial" w:cs="Arial"/>
          <w:sz w:val="24"/>
          <w:szCs w:val="24"/>
        </w:rPr>
        <w:t>сельского поселения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осуществляется </w:t>
      </w:r>
      <w:r w:rsidR="00A51791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Администрацией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CA2544" w:rsidRPr="00FA6E43">
        <w:rPr>
          <w:rFonts w:ascii="Arial" w:hAnsi="Arial" w:cs="Arial"/>
          <w:sz w:val="24"/>
          <w:szCs w:val="24"/>
        </w:rPr>
        <w:t xml:space="preserve"> </w:t>
      </w:r>
      <w:r w:rsidR="00A51791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(далее – </w:t>
      </w:r>
      <w:r w:rsidR="00A51791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). </w:t>
      </w:r>
    </w:p>
    <w:p w:rsidR="00855E6E" w:rsidRPr="00FA6E43" w:rsidRDefault="00855E6E" w:rsidP="00FA6E43">
      <w:pPr>
        <w:shd w:val="clear" w:color="auto" w:fill="FFFFFF"/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2.2. Обзор по виду муниципального контроля.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 xml:space="preserve">Муниципальный жилищный контроль 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–</w:t>
      </w:r>
      <w:r w:rsidRPr="00FA6E43">
        <w:rPr>
          <w:rFonts w:ascii="Arial" w:hAnsi="Arial" w:cs="Arial"/>
          <w:sz w:val="24"/>
          <w:szCs w:val="24"/>
        </w:rPr>
        <w:t xml:space="preserve"> это деятельность органа местного самоуправления, уполномоченного на организацию и проведение на территории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4C6A17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hAnsi="Arial" w:cs="Arial"/>
          <w:sz w:val="24"/>
          <w:szCs w:val="24"/>
        </w:rPr>
        <w:t>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2.3. Муниципальный контроль осуществляется посредством: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 w:rsidR="00855E6E" w:rsidRPr="00FA6E43" w:rsidRDefault="00855E6E" w:rsidP="00FA6E43">
      <w:pPr>
        <w:pStyle w:val="23"/>
        <w:widowControl w:val="0"/>
        <w:ind w:firstLine="709"/>
        <w:jc w:val="both"/>
        <w:rPr>
          <w:rFonts w:ascii="Arial" w:eastAsia="Arial" w:hAnsi="Arial" w:cs="Arial"/>
          <w:color w:val="auto"/>
          <w:spacing w:val="-4"/>
          <w:shd w:val="clear" w:color="auto" w:fill="FFFFFF"/>
        </w:rPr>
      </w:pPr>
      <w:r w:rsidRPr="00FA6E43">
        <w:rPr>
          <w:rFonts w:ascii="Arial" w:eastAsia="Arial" w:hAnsi="Arial" w:cs="Arial"/>
          <w:color w:val="auto"/>
          <w:spacing w:val="-4"/>
          <w:shd w:val="clear" w:color="auto" w:fill="FFFFFF"/>
        </w:rPr>
        <w:t xml:space="preserve">- организации и проведения мероприятий по профилактике рисков причинения вреда (ущерба) охраняемым законом ценностям;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2.4. Подконтрольные субъекты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: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юридические лица, индивидуальные предприниматели и граждане, осуществляющие эксплуатацию жилищного фонда.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4C6A17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Администрацией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мероприятий по муниципальному жилищному контролю: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Жилищный кодекс Российской Федерации;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-.Постановление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домов»);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</w:t>
      </w:r>
      <w:r w:rsidR="00215895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Постановление Правительства РФ от 21.01.2006 № 25 «Об утверждении Правил пользования жилыми помещениями»;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-.Постановление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доме»);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Постановление Правительства РФ от 15.05.2013 № 416 «О порядке осуществления деятельности по управлению многоквартирными домами» (вместе с «Правилами осуществления деятельности по управлению многоквартирными домами»).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2.6. Данные о проведенных мероприятиях.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A6E43">
        <w:rPr>
          <w:rFonts w:ascii="Arial" w:hAnsi="Arial" w:cs="Arial"/>
          <w:sz w:val="24"/>
          <w:szCs w:val="24"/>
        </w:rPr>
        <w:t xml:space="preserve">В связи с запретом на проведение контрольных мероприятий, установленным ст. 26.2 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FA6E43">
        <w:rPr>
          <w:rFonts w:ascii="Arial" w:hAnsi="Arial" w:cs="Arial"/>
          <w:sz w:val="24"/>
          <w:szCs w:val="24"/>
        </w:rPr>
        <w:t>, плановые и внеплановые проверки в отношении подконтрольных субъектов, относящихся к малому и среднему бизнесу, в 202</w:t>
      </w:r>
      <w:r w:rsidR="00217E4D" w:rsidRPr="00FA6E43">
        <w:rPr>
          <w:rFonts w:ascii="Arial" w:hAnsi="Arial" w:cs="Arial"/>
          <w:sz w:val="24"/>
          <w:szCs w:val="24"/>
        </w:rPr>
        <w:t>2</w:t>
      </w:r>
      <w:r w:rsidRPr="00FA6E43">
        <w:rPr>
          <w:rFonts w:ascii="Arial" w:hAnsi="Arial" w:cs="Arial"/>
          <w:sz w:val="24"/>
          <w:szCs w:val="24"/>
        </w:rPr>
        <w:t xml:space="preserve"> году не проводились.</w:t>
      </w:r>
      <w:proofErr w:type="gramEnd"/>
    </w:p>
    <w:p w:rsidR="00855E6E" w:rsidRPr="00FA6E43" w:rsidRDefault="00855E6E" w:rsidP="00FA6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A6E43">
        <w:rPr>
          <w:rFonts w:ascii="Arial" w:hAnsi="Arial" w:cs="Arial"/>
          <w:sz w:val="24"/>
          <w:szCs w:val="24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муниципального жилищного контроля, устранения причин, факторов и условий, способствующих указанным нарушениям, администрации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61654B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hAnsi="Arial" w:cs="Arial"/>
          <w:sz w:val="24"/>
          <w:szCs w:val="24"/>
        </w:rPr>
        <w:t>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 в 202</w:t>
      </w:r>
      <w:r w:rsidR="00217E4D" w:rsidRPr="00FA6E43">
        <w:rPr>
          <w:rFonts w:ascii="Arial" w:hAnsi="Arial" w:cs="Arial"/>
          <w:sz w:val="24"/>
          <w:szCs w:val="24"/>
        </w:rPr>
        <w:t>2</w:t>
      </w:r>
      <w:r w:rsidRPr="00FA6E43">
        <w:rPr>
          <w:rFonts w:ascii="Arial" w:hAnsi="Arial" w:cs="Arial"/>
          <w:sz w:val="24"/>
          <w:szCs w:val="24"/>
        </w:rPr>
        <w:t xml:space="preserve"> году.</w:t>
      </w:r>
      <w:proofErr w:type="gramEnd"/>
      <w:r w:rsidRPr="00FA6E43">
        <w:rPr>
          <w:rFonts w:ascii="Arial" w:hAnsi="Arial" w:cs="Arial"/>
          <w:sz w:val="24"/>
          <w:szCs w:val="24"/>
        </w:rPr>
        <w:t xml:space="preserve"> В 202</w:t>
      </w:r>
      <w:r w:rsidR="00217E4D" w:rsidRPr="00FA6E43">
        <w:rPr>
          <w:rFonts w:ascii="Arial" w:hAnsi="Arial" w:cs="Arial"/>
          <w:sz w:val="24"/>
          <w:szCs w:val="24"/>
        </w:rPr>
        <w:t>3</w:t>
      </w:r>
      <w:r w:rsidRPr="00FA6E43">
        <w:rPr>
          <w:rFonts w:ascii="Arial" w:hAnsi="Arial" w:cs="Arial"/>
          <w:sz w:val="24"/>
          <w:szCs w:val="24"/>
        </w:rPr>
        <w:t xml:space="preserve"> году в целях профилактики нарушений обязательных требований на официальном сайте </w:t>
      </w:r>
      <w:r w:rsidR="0061654B" w:rsidRPr="00FA6E43">
        <w:rPr>
          <w:rFonts w:ascii="Arial" w:hAnsi="Arial" w:cs="Arial"/>
          <w:sz w:val="24"/>
          <w:szCs w:val="24"/>
        </w:rPr>
        <w:t xml:space="preserve">администрации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61654B" w:rsidRPr="00FA6E43">
        <w:rPr>
          <w:rFonts w:ascii="Arial" w:hAnsi="Arial" w:cs="Arial"/>
          <w:sz w:val="24"/>
          <w:szCs w:val="24"/>
        </w:rPr>
        <w:t>сельского поселения</w:t>
      </w:r>
      <w:r w:rsidRPr="00FA6E43">
        <w:rPr>
          <w:rFonts w:ascii="Arial" w:hAnsi="Arial" w:cs="Arial"/>
          <w:sz w:val="24"/>
          <w:szCs w:val="24"/>
        </w:rPr>
        <w:t xml:space="preserve"> в информационно-телекоммуникационной сети «Интернет» обеспечено размещение информации в отношении проведения муниципального жилищного контроля, в том числе положения обязательных требований, обобщение практики, разъяснения, полезная информация. 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 </w:t>
      </w:r>
      <w:proofErr w:type="gramStart"/>
      <w:r w:rsidRPr="00FA6E43">
        <w:rPr>
          <w:rFonts w:ascii="Arial" w:hAnsi="Arial" w:cs="Arial"/>
          <w:sz w:val="24"/>
          <w:szCs w:val="24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</w:t>
      </w:r>
      <w:r w:rsidRPr="00FA6E43">
        <w:rPr>
          <w:rFonts w:ascii="Arial" w:hAnsi="Arial" w:cs="Arial"/>
          <w:sz w:val="24"/>
          <w:szCs w:val="24"/>
        </w:rPr>
        <w:lastRenderedPageBreak/>
        <w:t xml:space="preserve">опубликования руководства по соблюдению требований, памяток на официальном сайте </w:t>
      </w:r>
      <w:r w:rsidR="0061654B" w:rsidRPr="00FA6E43">
        <w:rPr>
          <w:rFonts w:ascii="Arial" w:hAnsi="Arial" w:cs="Arial"/>
          <w:sz w:val="24"/>
          <w:szCs w:val="24"/>
        </w:rPr>
        <w:t xml:space="preserve">администрации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215895" w:rsidRPr="00FA6E43">
        <w:rPr>
          <w:rFonts w:ascii="Arial" w:hAnsi="Arial" w:cs="Arial"/>
          <w:sz w:val="24"/>
          <w:szCs w:val="24"/>
        </w:rPr>
        <w:t xml:space="preserve"> </w:t>
      </w:r>
      <w:r w:rsidR="0061654B" w:rsidRPr="00FA6E43">
        <w:rPr>
          <w:rFonts w:ascii="Arial" w:hAnsi="Arial" w:cs="Arial"/>
          <w:sz w:val="24"/>
          <w:szCs w:val="24"/>
        </w:rPr>
        <w:t>сельского поселения</w:t>
      </w:r>
      <w:r w:rsidRPr="00FA6E43">
        <w:rPr>
          <w:rFonts w:ascii="Arial" w:hAnsi="Arial" w:cs="Arial"/>
          <w:sz w:val="24"/>
          <w:szCs w:val="24"/>
        </w:rPr>
        <w:t xml:space="preserve"> в информационно-телекоммуникационной сети «Интернет», ежемесячно проводились совещания с руководителями управляющих компаний, </w:t>
      </w:r>
      <w:proofErr w:type="spellStart"/>
      <w:r w:rsidRPr="00FA6E43">
        <w:rPr>
          <w:rFonts w:ascii="Arial" w:hAnsi="Arial" w:cs="Arial"/>
          <w:sz w:val="24"/>
          <w:szCs w:val="24"/>
        </w:rPr>
        <w:t>ресурсоснабжающих</w:t>
      </w:r>
      <w:proofErr w:type="spellEnd"/>
      <w:r w:rsidRPr="00FA6E43">
        <w:rPr>
          <w:rFonts w:ascii="Arial" w:hAnsi="Arial" w:cs="Arial"/>
          <w:sz w:val="24"/>
          <w:szCs w:val="24"/>
        </w:rPr>
        <w:t xml:space="preserve"> организаций по вопросам соблюдения обязательных требований жилищного законодательства, по завершению совещаний обеспечено вручение раздаточного материала участникам.</w:t>
      </w:r>
      <w:proofErr w:type="gramEnd"/>
      <w:r w:rsidRPr="00FA6E43">
        <w:rPr>
          <w:rFonts w:ascii="Arial" w:hAnsi="Arial" w:cs="Arial"/>
          <w:sz w:val="24"/>
          <w:szCs w:val="24"/>
        </w:rPr>
        <w:t xml:space="preserve"> 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в виде видеоконференций, с использованием электронной, телефонной связи и различных </w:t>
      </w:r>
      <w:proofErr w:type="spellStart"/>
      <w:r w:rsidRPr="00FA6E43">
        <w:rPr>
          <w:rFonts w:ascii="Arial" w:hAnsi="Arial" w:cs="Arial"/>
          <w:sz w:val="24"/>
          <w:szCs w:val="24"/>
        </w:rPr>
        <w:t>мессенджеров</w:t>
      </w:r>
      <w:proofErr w:type="spellEnd"/>
      <w:r w:rsidRPr="00FA6E43">
        <w:rPr>
          <w:rFonts w:ascii="Arial" w:hAnsi="Arial" w:cs="Arial"/>
          <w:sz w:val="24"/>
          <w:szCs w:val="24"/>
        </w:rPr>
        <w:t xml:space="preserve"> (совместные чаты с представителями юридических лиц). </w:t>
      </w:r>
    </w:p>
    <w:p w:rsidR="0061654B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территории</w:t>
      </w:r>
      <w:r w:rsidR="00215895" w:rsidRPr="00FA6E43">
        <w:rPr>
          <w:rFonts w:ascii="Arial" w:hAnsi="Arial" w:cs="Arial"/>
          <w:bCs/>
          <w:sz w:val="24"/>
          <w:szCs w:val="24"/>
        </w:rPr>
        <w:t xml:space="preserve">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="0061654B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на 202</w:t>
      </w:r>
      <w:r w:rsidR="00217E4D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3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 не утверждался.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2.7. Анализ и оценка рисков причинения вреда охраняемым законом ценностям. 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Мониторинг состояния подконтрольных субъектов в сфере жилищного законодательства выявил, что ключевыми и наиболее значимыми рисками являются нарушения, предусмотренные частью 2 статьи 162 Жилищного кодекса Российской Федерации, а именно - ненадлежащее исполнение услуги по управлению многоквартирным домом и (или) выполнение работ по содержанию и ремонту общего имущества в таком доме.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Одной из причин вышеуказанных нарушений является различное толкование юридическими лицами и индивидуальными предпринимателями действующего жилищного законодательства и позиция подконтрольных субъектов о необязательности соблюдения этих требований.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Наиболее значимым риском является факт причинения вреда объектам жилищного фонда вследствие нарушения жилищного </w:t>
      </w:r>
      <w:proofErr w:type="gramStart"/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законодательства</w:t>
      </w:r>
      <w:proofErr w:type="gramEnd"/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855E6E" w:rsidRPr="00FA6E43" w:rsidRDefault="00855E6E" w:rsidP="00FA6E43">
      <w:pPr>
        <w:pStyle w:val="ConsPlusNormal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hAnsi="Arial" w:cs="Arial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жилищного законодательства, на побуждение подконтрольных субъектов к добросовестности, будет способствовать 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повышению их ответственности, а также снижению количества совершаемых нарушений.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3. Цели и задачи Программы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3.1. Цели Программы: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 xml:space="preserve">-.создание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3.2. Задачи Программы: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</w:t>
      </w:r>
      <w:proofErr w:type="gramStart"/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-.формирование единого понимания обязательных требований жилищного законодательства у всех участников контрольной деятельности;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прозрачности осуществляемой </w:t>
      </w:r>
      <w:r w:rsidR="00215895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Администрацией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контрольной деятельности;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 по их исполнению.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4. План мероприятий по профилактике нарушений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217E4D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жилищного законодательства на 202</w:t>
      </w:r>
      <w:r w:rsidR="00217E4D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 (приложение).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5. Показатели результативности и эффективности Программы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Отчетные показатели Программы за 202</w:t>
      </w:r>
      <w:r w:rsidR="00217E4D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3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год: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 – 0%.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-.доля профилактических мероприятий в объеме контрольных мероприятий-80 %.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Экономический эффект от реализованных мероприятий: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доверия подконтрольных субъектов к </w:t>
      </w:r>
      <w:r w:rsidR="00215895"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Администрации</w:t>
      </w:r>
      <w:r w:rsidRPr="00FA6E43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.</w:t>
      </w:r>
    </w:p>
    <w:p w:rsidR="00855E6E" w:rsidRPr="00FA6E43" w:rsidRDefault="00855E6E" w:rsidP="00FA6E43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855E6E" w:rsidRPr="00FA6E43" w:rsidRDefault="00855E6E" w:rsidP="00FA6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6E43">
        <w:rPr>
          <w:rFonts w:ascii="Arial" w:hAnsi="Arial" w:cs="Arial"/>
          <w:bCs/>
          <w:sz w:val="24"/>
          <w:szCs w:val="24"/>
        </w:rPr>
        <w:t xml:space="preserve">Раздел 6. Порядок управления Программой. </w:t>
      </w:r>
    </w:p>
    <w:p w:rsidR="00FA6E43" w:rsidRDefault="00FA6E43" w:rsidP="00FA6E4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55E6E" w:rsidRPr="00FA6E43" w:rsidRDefault="00855E6E" w:rsidP="00FA6E43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A6E43">
        <w:rPr>
          <w:rFonts w:ascii="Arial" w:hAnsi="Arial" w:cs="Arial"/>
          <w:bCs/>
          <w:sz w:val="24"/>
          <w:szCs w:val="24"/>
        </w:rPr>
        <w:lastRenderedPageBreak/>
        <w:t xml:space="preserve">Перечень должностных лиц Управления, ответственных за организацию и проведение профилактических мероприятий </w:t>
      </w:r>
      <w:r w:rsidRPr="00FA6E43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при осуществлении муниципального жилищного контроля на территории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C946C5" w:rsidRPr="00FA6E43">
        <w:rPr>
          <w:rFonts w:ascii="Arial" w:hAnsi="Arial" w:cs="Arial"/>
          <w:sz w:val="24"/>
          <w:szCs w:val="24"/>
        </w:rPr>
        <w:t xml:space="preserve"> </w:t>
      </w:r>
      <w:r w:rsidR="00081F6D" w:rsidRPr="00FA6E43">
        <w:rPr>
          <w:rFonts w:ascii="Arial" w:hAnsi="Arial" w:cs="Arial"/>
          <w:sz w:val="24"/>
          <w:szCs w:val="24"/>
        </w:rPr>
        <w:t>сельского поселения</w:t>
      </w:r>
    </w:p>
    <w:p w:rsidR="00855E6E" w:rsidRPr="00FA6E43" w:rsidRDefault="00855E6E" w:rsidP="00FA6E43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382"/>
        <w:gridCol w:w="2835"/>
        <w:gridCol w:w="2948"/>
      </w:tblGrid>
      <w:tr w:rsidR="00FA6E43" w:rsidRPr="00FA6E43" w:rsidTr="00855E6E">
        <w:tc>
          <w:tcPr>
            <w:tcW w:w="58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38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Должностные лица</w:t>
            </w:r>
          </w:p>
        </w:tc>
        <w:tc>
          <w:tcPr>
            <w:tcW w:w="283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Функции</w:t>
            </w:r>
          </w:p>
        </w:tc>
        <w:tc>
          <w:tcPr>
            <w:tcW w:w="2948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Контакты</w:t>
            </w:r>
          </w:p>
        </w:tc>
      </w:tr>
      <w:tr w:rsidR="00FA6E43" w:rsidRPr="00FA6E43" w:rsidTr="00855E6E">
        <w:tc>
          <w:tcPr>
            <w:tcW w:w="58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38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Должностные лица администрации </w:t>
            </w:r>
            <w:r w:rsidR="003B39A1" w:rsidRPr="00FA6E43">
              <w:rPr>
                <w:rFonts w:ascii="Arial" w:hAnsi="Arial" w:cs="Arial"/>
                <w:bCs/>
                <w:sz w:val="24"/>
                <w:szCs w:val="24"/>
              </w:rPr>
              <w:t>Архангельского</w:t>
            </w:r>
            <w:r w:rsidR="00C946C5" w:rsidRPr="00FA6E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54B" w:rsidRPr="00FA6E43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83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2948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8 (47</w:t>
            </w:r>
            <w:r w:rsidR="0061654B"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346)</w:t>
            </w:r>
            <w:r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B39A1" w:rsidRPr="00FA6E43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3-12-61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855E6E" w:rsidRPr="00FA6E43" w:rsidRDefault="00855E6E" w:rsidP="00FA6E4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FA6E43">
        <w:rPr>
          <w:rFonts w:ascii="Arial" w:hAnsi="Arial" w:cs="Arial"/>
          <w:sz w:val="24"/>
          <w:szCs w:val="24"/>
        </w:rPr>
        <w:t>в соответствии с Планом мероприятий по профилактике нарушений при осуществлении муниципального жилищного контроля на территории</w:t>
      </w:r>
      <w:proofErr w:type="gramEnd"/>
      <w:r w:rsidRPr="00FA6E43">
        <w:rPr>
          <w:rFonts w:ascii="Arial" w:hAnsi="Arial" w:cs="Arial"/>
          <w:sz w:val="24"/>
          <w:szCs w:val="24"/>
        </w:rPr>
        <w:t xml:space="preserve">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C946C5" w:rsidRPr="00FA6E43">
        <w:rPr>
          <w:rFonts w:ascii="Arial" w:hAnsi="Arial" w:cs="Arial"/>
          <w:sz w:val="24"/>
          <w:szCs w:val="24"/>
        </w:rPr>
        <w:t xml:space="preserve"> </w:t>
      </w:r>
      <w:r w:rsidR="00081F6D" w:rsidRPr="00FA6E43">
        <w:rPr>
          <w:rFonts w:ascii="Arial" w:hAnsi="Arial" w:cs="Arial"/>
          <w:sz w:val="24"/>
          <w:szCs w:val="24"/>
        </w:rPr>
        <w:t>сельского поселения</w:t>
      </w:r>
      <w:r w:rsidRPr="00FA6E43">
        <w:rPr>
          <w:rFonts w:ascii="Arial" w:hAnsi="Arial" w:cs="Arial"/>
          <w:sz w:val="24"/>
          <w:szCs w:val="24"/>
        </w:rPr>
        <w:t xml:space="preserve"> на 202</w:t>
      </w:r>
      <w:r w:rsidR="00217E4D" w:rsidRPr="00FA6E43">
        <w:rPr>
          <w:rFonts w:ascii="Arial" w:hAnsi="Arial" w:cs="Arial"/>
          <w:sz w:val="24"/>
          <w:szCs w:val="24"/>
        </w:rPr>
        <w:t>4</w:t>
      </w:r>
      <w:r w:rsidRPr="00FA6E43">
        <w:rPr>
          <w:rFonts w:ascii="Arial" w:hAnsi="Arial" w:cs="Arial"/>
          <w:sz w:val="24"/>
          <w:szCs w:val="24"/>
        </w:rPr>
        <w:t xml:space="preserve"> год.</w:t>
      </w:r>
    </w:p>
    <w:p w:rsidR="00855E6E" w:rsidRPr="00FA6E43" w:rsidRDefault="00855E6E" w:rsidP="00FA6E43">
      <w:pPr>
        <w:pStyle w:val="23"/>
        <w:widowControl w:val="0"/>
        <w:ind w:firstLine="709"/>
        <w:jc w:val="both"/>
        <w:rPr>
          <w:rFonts w:ascii="Arial" w:eastAsia="Arial" w:hAnsi="Arial" w:cs="Arial"/>
          <w:color w:val="auto"/>
          <w:spacing w:val="-4"/>
          <w:shd w:val="clear" w:color="auto" w:fill="FFFFFF"/>
        </w:rPr>
      </w:pPr>
      <w:r w:rsidRPr="00FA6E43">
        <w:rPr>
          <w:rFonts w:ascii="Arial" w:hAnsi="Arial" w:cs="Arial"/>
          <w:color w:val="auto"/>
        </w:rPr>
        <w:t xml:space="preserve">Результаты профилактической работы </w:t>
      </w:r>
      <w:r w:rsidR="00081F6D" w:rsidRPr="00FA6E43">
        <w:rPr>
          <w:rFonts w:ascii="Arial" w:hAnsi="Arial" w:cs="Arial"/>
          <w:color w:val="auto"/>
        </w:rPr>
        <w:t>Администрации</w:t>
      </w:r>
      <w:r w:rsidRPr="00FA6E43">
        <w:rPr>
          <w:rFonts w:ascii="Arial" w:hAnsi="Arial" w:cs="Arial"/>
          <w:color w:val="auto"/>
        </w:rPr>
        <w:t xml:space="preserve"> включаются в Доклад об осуществлении муниципального жилищного контроля на территории </w:t>
      </w:r>
      <w:r w:rsidR="003B39A1" w:rsidRPr="00FA6E43">
        <w:rPr>
          <w:rFonts w:ascii="Arial" w:hAnsi="Arial" w:cs="Arial"/>
          <w:bCs/>
          <w:color w:val="auto"/>
        </w:rPr>
        <w:t>Архангельского</w:t>
      </w:r>
      <w:r w:rsidR="00C946C5" w:rsidRPr="00FA6E43">
        <w:rPr>
          <w:rFonts w:ascii="Arial" w:hAnsi="Arial" w:cs="Arial"/>
          <w:color w:val="auto"/>
        </w:rPr>
        <w:t xml:space="preserve"> </w:t>
      </w:r>
      <w:r w:rsidR="00081F6D" w:rsidRPr="00FA6E43">
        <w:rPr>
          <w:rFonts w:ascii="Arial" w:hAnsi="Arial" w:cs="Arial"/>
          <w:color w:val="auto"/>
        </w:rPr>
        <w:t>сельского поселения</w:t>
      </w:r>
      <w:r w:rsidRPr="00FA6E43">
        <w:rPr>
          <w:rFonts w:ascii="Arial" w:hAnsi="Arial" w:cs="Arial"/>
          <w:color w:val="auto"/>
        </w:rPr>
        <w:t xml:space="preserve"> на 202</w:t>
      </w:r>
      <w:r w:rsidR="00217E4D" w:rsidRPr="00FA6E43">
        <w:rPr>
          <w:rFonts w:ascii="Arial" w:hAnsi="Arial" w:cs="Arial"/>
          <w:color w:val="auto"/>
        </w:rPr>
        <w:t>4</w:t>
      </w:r>
      <w:r w:rsidRPr="00FA6E43">
        <w:rPr>
          <w:rFonts w:ascii="Arial" w:hAnsi="Arial" w:cs="Arial"/>
          <w:color w:val="auto"/>
        </w:rPr>
        <w:t xml:space="preserve"> год.</w:t>
      </w:r>
    </w:p>
    <w:p w:rsidR="00FA6E43" w:rsidRDefault="00FA6E43">
      <w:pPr>
        <w:spacing w:after="0" w:line="240" w:lineRule="auto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>
        <w:rPr>
          <w:rFonts w:ascii="Arial" w:eastAsia="Arial" w:hAnsi="Arial" w:cs="Arial"/>
          <w:spacing w:val="-4"/>
          <w:shd w:val="clear" w:color="auto" w:fill="FFFFFF"/>
        </w:rPr>
        <w:br w:type="page"/>
      </w:r>
    </w:p>
    <w:p w:rsidR="00855E6E" w:rsidRPr="00FA6E43" w:rsidRDefault="00855E6E" w:rsidP="00FA6E43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855E6E" w:rsidRPr="00FA6E43" w:rsidRDefault="00855E6E" w:rsidP="00FA6E43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к Программе профилактики рисков</w:t>
      </w:r>
    </w:p>
    <w:p w:rsidR="00855E6E" w:rsidRPr="00FA6E43" w:rsidRDefault="00855E6E" w:rsidP="00FA6E43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причинения вреда (ущерба)</w:t>
      </w:r>
    </w:p>
    <w:p w:rsidR="00855E6E" w:rsidRPr="00FA6E43" w:rsidRDefault="00855E6E" w:rsidP="00FA6E43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охраняемым законом ценностям</w:t>
      </w:r>
    </w:p>
    <w:p w:rsidR="00855E6E" w:rsidRPr="00FA6E43" w:rsidRDefault="00855E6E" w:rsidP="00FA6E43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A6E43">
        <w:rPr>
          <w:rFonts w:ascii="Arial" w:hAnsi="Arial" w:cs="Arial"/>
          <w:sz w:val="24"/>
          <w:szCs w:val="24"/>
        </w:rPr>
        <w:t>на 202</w:t>
      </w:r>
      <w:r w:rsidR="00217E4D" w:rsidRPr="00FA6E43">
        <w:rPr>
          <w:rFonts w:ascii="Arial" w:hAnsi="Arial" w:cs="Arial"/>
          <w:sz w:val="24"/>
          <w:szCs w:val="24"/>
        </w:rPr>
        <w:t>4</w:t>
      </w:r>
      <w:r w:rsidRPr="00FA6E43">
        <w:rPr>
          <w:rFonts w:ascii="Arial" w:hAnsi="Arial" w:cs="Arial"/>
          <w:sz w:val="24"/>
          <w:szCs w:val="24"/>
        </w:rPr>
        <w:t xml:space="preserve"> год</w:t>
      </w:r>
    </w:p>
    <w:p w:rsidR="0049776D" w:rsidRPr="00FA6E43" w:rsidRDefault="0049776D" w:rsidP="00FA6E4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55E6E" w:rsidRPr="00FA6E43" w:rsidRDefault="00855E6E" w:rsidP="00FA6E43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FA6E43">
        <w:rPr>
          <w:rFonts w:ascii="Arial" w:hAnsi="Arial" w:cs="Arial"/>
          <w:bCs/>
          <w:sz w:val="24"/>
          <w:szCs w:val="24"/>
        </w:rPr>
        <w:t xml:space="preserve">План мероприятий по профилактике нарушений жилищного законодательства на территории </w:t>
      </w:r>
      <w:r w:rsidR="003B39A1" w:rsidRPr="00FA6E43">
        <w:rPr>
          <w:rFonts w:ascii="Arial" w:hAnsi="Arial" w:cs="Arial"/>
          <w:bCs/>
          <w:sz w:val="24"/>
          <w:szCs w:val="24"/>
        </w:rPr>
        <w:t>Архангельского</w:t>
      </w:r>
      <w:r w:rsidR="00C946C5" w:rsidRPr="00FA6E43">
        <w:rPr>
          <w:rFonts w:ascii="Arial" w:hAnsi="Arial" w:cs="Arial"/>
          <w:sz w:val="24"/>
          <w:szCs w:val="24"/>
        </w:rPr>
        <w:t xml:space="preserve"> </w:t>
      </w:r>
      <w:r w:rsidR="00081F6D" w:rsidRPr="00FA6E43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A6E43">
        <w:rPr>
          <w:rFonts w:ascii="Arial" w:hAnsi="Arial" w:cs="Arial"/>
          <w:bCs/>
          <w:sz w:val="24"/>
          <w:szCs w:val="24"/>
        </w:rPr>
        <w:t>на 202</w:t>
      </w:r>
      <w:r w:rsidR="00217E4D" w:rsidRPr="00FA6E43">
        <w:rPr>
          <w:rFonts w:ascii="Arial" w:hAnsi="Arial" w:cs="Arial"/>
          <w:bCs/>
          <w:sz w:val="24"/>
          <w:szCs w:val="24"/>
        </w:rPr>
        <w:t>4</w:t>
      </w:r>
      <w:r w:rsidRPr="00FA6E43">
        <w:rPr>
          <w:rFonts w:ascii="Arial" w:hAnsi="Arial" w:cs="Arial"/>
          <w:bCs/>
          <w:sz w:val="24"/>
          <w:szCs w:val="24"/>
        </w:rPr>
        <w:t xml:space="preserve"> год</w:t>
      </w:r>
    </w:p>
    <w:p w:rsidR="00855E6E" w:rsidRPr="00FA6E43" w:rsidRDefault="00855E6E" w:rsidP="00FA6E4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3940"/>
        <w:gridCol w:w="1701"/>
        <w:gridCol w:w="1163"/>
      </w:tblGrid>
      <w:tr w:rsidR="00FA6E43" w:rsidRPr="00FA6E43" w:rsidTr="0049776D">
        <w:tc>
          <w:tcPr>
            <w:tcW w:w="56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№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FA6E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A6E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940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Сведения о мероприятии</w:t>
            </w:r>
          </w:p>
        </w:tc>
        <w:tc>
          <w:tcPr>
            <w:tcW w:w="1701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63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FA6E43" w:rsidRPr="00FA6E43" w:rsidTr="0049776D">
        <w:trPr>
          <w:trHeight w:val="2504"/>
        </w:trPr>
        <w:tc>
          <w:tcPr>
            <w:tcW w:w="56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</w:t>
            </w:r>
          </w:p>
        </w:tc>
        <w:tc>
          <w:tcPr>
            <w:tcW w:w="3940" w:type="dxa"/>
          </w:tcPr>
          <w:p w:rsidR="00855E6E" w:rsidRPr="00FA6E43" w:rsidRDefault="00081F6D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855E6E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 осуществляется посредством размещения соответствующих сведений на официальном сайте</w:t>
            </w:r>
            <w:r w:rsidRPr="00FA6E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1F6D" w:rsidRPr="00FA6E43">
              <w:rPr>
                <w:rFonts w:ascii="Arial" w:hAnsi="Arial" w:cs="Arial"/>
                <w:sz w:val="20"/>
                <w:szCs w:val="20"/>
              </w:rPr>
              <w:t xml:space="preserve">администрации сельского поселения </w:t>
            </w:r>
            <w:r w:rsidRPr="00FA6E43">
              <w:rPr>
                <w:rFonts w:ascii="Arial" w:hAnsi="Arial" w:cs="Arial"/>
                <w:sz w:val="20"/>
                <w:szCs w:val="20"/>
              </w:rPr>
              <w:t>в информационно-телекоммуникационной сети «Интернет»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и в иных формах. </w:t>
            </w:r>
          </w:p>
          <w:p w:rsidR="00855E6E" w:rsidRPr="00FA6E43" w:rsidRDefault="008A22BF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855E6E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855E6E" w:rsidRPr="00FA6E43">
              <w:rPr>
                <w:rFonts w:ascii="Arial" w:hAnsi="Arial" w:cs="Arial"/>
                <w:sz w:val="20"/>
                <w:szCs w:val="20"/>
                <w:lang w:eastAsia="ru-RU"/>
              </w:rPr>
              <w:t>размещает и поддерживает</w:t>
            </w:r>
            <w:proofErr w:type="gramEnd"/>
            <w:r w:rsidR="00855E6E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актуальном состоянии на своем официальном сайте в сети «Интернет»: 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1) тексты нормативных правовых актов, регулирующих осуществление муниципального жилищного контроля; 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2) руководства по соблюдению обязательных требований. 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3) программу профилактики рисков причинения вреда и план проведения плановых контрольных</w:t>
            </w:r>
            <w:r w:rsidR="00FA6E43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мероприятий; 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49776D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855E6E" w:rsidRPr="00FA6E43" w:rsidRDefault="0049776D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6).</w:t>
            </w:r>
            <w:r w:rsidR="00855E6E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доклады о муниципальном контроле; 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7)</w:t>
            </w:r>
            <w:r w:rsidR="0049776D" w:rsidRPr="00FA6E4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701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Должностные лица </w:t>
            </w:r>
            <w:r w:rsidR="00081F6D" w:rsidRPr="00FA6E43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администрации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FA6E43" w:rsidRPr="00FA6E43" w:rsidTr="0049776D">
        <w:tc>
          <w:tcPr>
            <w:tcW w:w="56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940" w:type="dxa"/>
          </w:tcPr>
          <w:p w:rsidR="0049776D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</w:t>
            </w:r>
            <w:proofErr w:type="gramStart"/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отчетным</w:t>
            </w:r>
            <w:proofErr w:type="gramEnd"/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, подлежит публичному обсуждению.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размещается на 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официальном сайте </w:t>
            </w:r>
            <w:r w:rsidR="008A22BF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 w:rsidR="008A22BF" w:rsidRPr="00FA6E43"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  <w:r w:rsidRPr="00FA6E43">
              <w:rPr>
                <w:rFonts w:ascii="Arial" w:hAnsi="Arial" w:cs="Arial"/>
                <w:sz w:val="20"/>
                <w:szCs w:val="20"/>
              </w:rPr>
              <w:t>в информационно-телекоммуникационной сети «Интернет»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, до 1 апреля года, следующего за отчетным годом.</w:t>
            </w:r>
          </w:p>
        </w:tc>
        <w:tc>
          <w:tcPr>
            <w:tcW w:w="1701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Должностные лица </w:t>
            </w:r>
            <w:r w:rsidR="008A22BF" w:rsidRPr="00FA6E43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1163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FA6E43" w:rsidRPr="00FA6E43" w:rsidTr="0049776D">
        <w:tc>
          <w:tcPr>
            <w:tcW w:w="56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940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При наличии у контрольного органа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контрольный орган объявляет контролируемому лицу</w:t>
            </w:r>
            <w:r w:rsidR="0049776D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предостережение о недопустимости нарушения обязательных требований жилищного законодательства и предлагает принять меры по обеспечению соблюдения обязательных требований.</w:t>
            </w:r>
            <w:proofErr w:type="gramEnd"/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Контролируемое лицо вправе после получения предостережения о недопустимости нарушения 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обязательных требований подать в </w:t>
            </w:r>
            <w:r w:rsidR="00C946C5"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Администрацию</w:t>
            </w:r>
            <w:r w:rsidR="00E5074B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E5074B"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Администрацией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701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Должностные лица </w:t>
            </w:r>
            <w:r w:rsidR="00E5074B"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163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FA6E43" w:rsidRPr="00FA6E43" w:rsidTr="0049776D">
        <w:tc>
          <w:tcPr>
            <w:tcW w:w="56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</w:t>
            </w:r>
          </w:p>
        </w:tc>
        <w:tc>
          <w:tcPr>
            <w:tcW w:w="3940" w:type="dxa"/>
          </w:tcPr>
          <w:p w:rsidR="0049776D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осуществляется должностными лицами </w:t>
            </w:r>
            <w:r w:rsidR="00692C0D"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Консультирование, осуществляется </w:t>
            </w:r>
            <w:proofErr w:type="gramStart"/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следующим </w:t>
            </w:r>
          </w:p>
          <w:p w:rsidR="0049776D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вопросам: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="0049776D" w:rsidRPr="00FA6E4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proofErr w:type="gramStart"/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="0049776D" w:rsidRPr="00FA6E4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разъяснение положений нормативных правовых актов, регламентирующих 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порядок осуществления муниципального контроля;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="0049776D" w:rsidRPr="00FA6E4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компетенция уполномоченного органа;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692C0D"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 w:rsidR="00692C0D" w:rsidRPr="00FA6E43"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</w:t>
            </w:r>
            <w:r w:rsidR="00692C0D"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701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Должностные лица </w:t>
            </w:r>
            <w:r w:rsidR="00692C0D"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В течение года </w:t>
            </w:r>
          </w:p>
        </w:tc>
      </w:tr>
      <w:tr w:rsidR="00FA6E43" w:rsidRPr="00FA6E43" w:rsidTr="0049776D">
        <w:tc>
          <w:tcPr>
            <w:tcW w:w="562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3940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E43">
              <w:rPr>
                <w:rFonts w:ascii="Arial" w:hAnsi="Arial" w:cs="Arial"/>
                <w:sz w:val="20"/>
                <w:szCs w:val="20"/>
              </w:rPr>
              <w:t xml:space="preserve"> 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сфере управления и содержания жилищного фонда.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E43">
              <w:rPr>
                <w:rFonts w:ascii="Arial" w:hAnsi="Arial" w:cs="Arial"/>
                <w:sz w:val="20"/>
                <w:szCs w:val="20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FA6E43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FA6E43">
              <w:rPr>
                <w:rFonts w:ascii="Arial" w:hAnsi="Arial" w:cs="Arial"/>
                <w:sz w:val="20"/>
                <w:szCs w:val="20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49776D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E43">
              <w:rPr>
                <w:rFonts w:ascii="Arial" w:hAnsi="Arial" w:cs="Arial"/>
                <w:sz w:val="20"/>
                <w:szCs w:val="20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FA6E43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FA6E43">
              <w:rPr>
                <w:rFonts w:ascii="Arial" w:hAnsi="Arial" w:cs="Arial"/>
                <w:sz w:val="20"/>
                <w:szCs w:val="20"/>
              </w:rPr>
              <w:t xml:space="preserve"> чем за 3 рабочих дня до дня его </w:t>
            </w:r>
            <w:r w:rsidRPr="00FA6E43">
              <w:rPr>
                <w:rFonts w:ascii="Arial" w:hAnsi="Arial" w:cs="Arial"/>
                <w:sz w:val="20"/>
                <w:szCs w:val="20"/>
              </w:rPr>
              <w:lastRenderedPageBreak/>
              <w:t>проведения.</w:t>
            </w:r>
          </w:p>
          <w:p w:rsidR="0049776D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E43">
              <w:rPr>
                <w:rFonts w:ascii="Arial" w:hAnsi="Arial" w:cs="Arial"/>
                <w:sz w:val="20"/>
                <w:szCs w:val="20"/>
              </w:rPr>
              <w:t xml:space="preserve">Срок проведения профилактического визита (обязательного профилактического визита) </w:t>
            </w:r>
            <w:proofErr w:type="gramStart"/>
            <w:r w:rsidRPr="00FA6E43">
              <w:rPr>
                <w:rFonts w:ascii="Arial" w:hAnsi="Arial" w:cs="Arial"/>
                <w:sz w:val="20"/>
                <w:szCs w:val="20"/>
              </w:rPr>
              <w:t>определяется муниципальным жилищным инспектором самостоятельно и не может</w:t>
            </w:r>
            <w:proofErr w:type="gramEnd"/>
            <w:r w:rsidRPr="00FA6E43">
              <w:rPr>
                <w:rFonts w:ascii="Arial" w:hAnsi="Arial" w:cs="Arial"/>
                <w:sz w:val="20"/>
                <w:szCs w:val="20"/>
              </w:rPr>
              <w:t xml:space="preserve"> превышать 1 рабочий день.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E43">
              <w:rPr>
                <w:rFonts w:ascii="Arial" w:hAnsi="Arial" w:cs="Arial"/>
                <w:sz w:val="20"/>
                <w:szCs w:val="20"/>
              </w:rPr>
              <w:t>Профилактический визит проводится жилищным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A6E43">
              <w:rPr>
                <w:rFonts w:ascii="Arial" w:hAnsi="Arial" w:cs="Arial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E43">
              <w:rPr>
                <w:rFonts w:ascii="Arial" w:hAnsi="Arial" w:cs="Arial"/>
                <w:sz w:val="20"/>
                <w:szCs w:val="20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701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Должностные лица </w:t>
            </w:r>
            <w:r w:rsidR="00692C0D" w:rsidRPr="00FA6E4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163" w:type="dxa"/>
          </w:tcPr>
          <w:p w:rsidR="00855E6E" w:rsidRPr="00FA6E43" w:rsidRDefault="00855E6E" w:rsidP="00FA6E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A6E43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</w:tbl>
    <w:p w:rsidR="00855E6E" w:rsidRPr="00FA6E43" w:rsidRDefault="00855E6E" w:rsidP="00FA6E43">
      <w:pPr>
        <w:pStyle w:val="23"/>
        <w:widowControl w:val="0"/>
        <w:ind w:firstLine="709"/>
        <w:jc w:val="both"/>
        <w:rPr>
          <w:rFonts w:ascii="Arial" w:eastAsia="Arial" w:hAnsi="Arial" w:cs="Arial"/>
          <w:color w:val="auto"/>
          <w:spacing w:val="-4"/>
          <w:shd w:val="clear" w:color="auto" w:fill="FFFFFF"/>
        </w:rPr>
      </w:pPr>
    </w:p>
    <w:sectPr w:rsidR="00855E6E" w:rsidRPr="00FA6E43" w:rsidSect="00FA6E43">
      <w:pgSz w:w="11906" w:h="16838"/>
      <w:pgMar w:top="2268" w:right="567" w:bottom="56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D79" w:rsidRDefault="00361D79" w:rsidP="00F50115">
      <w:pPr>
        <w:spacing w:after="0" w:line="240" w:lineRule="auto"/>
      </w:pPr>
      <w:r>
        <w:separator/>
      </w:r>
    </w:p>
  </w:endnote>
  <w:endnote w:type="continuationSeparator" w:id="0">
    <w:p w:rsidR="00361D79" w:rsidRDefault="00361D79" w:rsidP="00F5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D79" w:rsidRDefault="00361D79" w:rsidP="00F50115">
      <w:pPr>
        <w:spacing w:after="0" w:line="240" w:lineRule="auto"/>
      </w:pPr>
      <w:r>
        <w:separator/>
      </w:r>
    </w:p>
  </w:footnote>
  <w:footnote w:type="continuationSeparator" w:id="0">
    <w:p w:rsidR="00361D79" w:rsidRDefault="00361D79" w:rsidP="00F50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7F"/>
    <w:multiLevelType w:val="multilevel"/>
    <w:tmpl w:val="662C27D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9B4C86"/>
    <w:multiLevelType w:val="multilevel"/>
    <w:tmpl w:val="BE9CDA80"/>
    <w:lvl w:ilvl="0">
      <w:start w:val="40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2">
    <w:nsid w:val="07C967EF"/>
    <w:multiLevelType w:val="hybridMultilevel"/>
    <w:tmpl w:val="AFF00DDC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A221A"/>
    <w:multiLevelType w:val="multilevel"/>
    <w:tmpl w:val="E5A21B4A"/>
    <w:lvl w:ilvl="0">
      <w:start w:val="54"/>
      <w:numFmt w:val="decimal"/>
      <w:lvlText w:val="%1"/>
      <w:lvlJc w:val="left"/>
      <w:pPr>
        <w:ind w:left="123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0CC92147"/>
    <w:multiLevelType w:val="hybridMultilevel"/>
    <w:tmpl w:val="2F60E2F0"/>
    <w:lvl w:ilvl="0" w:tplc="F874FED8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90177"/>
    <w:multiLevelType w:val="hybridMultilevel"/>
    <w:tmpl w:val="D6B09B5C"/>
    <w:lvl w:ilvl="0" w:tplc="C97C42C4">
      <w:start w:val="4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FD6AD6"/>
    <w:multiLevelType w:val="multilevel"/>
    <w:tmpl w:val="37AAF990"/>
    <w:lvl w:ilvl="0">
      <w:start w:val="64"/>
      <w:numFmt w:val="decimal"/>
      <w:lvlText w:val="%1."/>
      <w:lvlJc w:val="left"/>
      <w:pPr>
        <w:ind w:left="130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7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7">
    <w:nsid w:val="2B976E4F"/>
    <w:multiLevelType w:val="hybridMultilevel"/>
    <w:tmpl w:val="2870DAAA"/>
    <w:lvl w:ilvl="0" w:tplc="37DAFA6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6004E9D6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46940534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E91C5FF0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E2C64D6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708AC78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D229E9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311EC95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EBAA9A10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8">
    <w:nsid w:val="2BA22E9C"/>
    <w:multiLevelType w:val="multilevel"/>
    <w:tmpl w:val="AFB8DA94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E65139C"/>
    <w:multiLevelType w:val="multilevel"/>
    <w:tmpl w:val="1632EBEA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7E7ED3"/>
    <w:multiLevelType w:val="multilevel"/>
    <w:tmpl w:val="766CA3B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1967ACC"/>
    <w:multiLevelType w:val="multilevel"/>
    <w:tmpl w:val="7B1C5888"/>
    <w:lvl w:ilvl="0">
      <w:start w:val="5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A12A67"/>
    <w:multiLevelType w:val="multilevel"/>
    <w:tmpl w:val="BC303360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39151F91"/>
    <w:multiLevelType w:val="hybridMultilevel"/>
    <w:tmpl w:val="4B1282D6"/>
    <w:lvl w:ilvl="0" w:tplc="B388D456">
      <w:start w:val="1"/>
      <w:numFmt w:val="bullet"/>
      <w:lvlText w:val="–"/>
      <w:lvlJc w:val="left"/>
      <w:pPr>
        <w:ind w:left="786" w:hanging="360"/>
      </w:pPr>
      <w:rPr>
        <w:rFonts w:ascii="Arial" w:eastAsia="Arial" w:hAnsi="Arial" w:cs="Arial"/>
      </w:rPr>
    </w:lvl>
    <w:lvl w:ilvl="1" w:tplc="8C52CF9E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7FAC857C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5D18E424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D496F486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4582DC9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92E83EB8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A7F4C664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98CAFFE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4">
    <w:nsid w:val="41005CB5"/>
    <w:multiLevelType w:val="multilevel"/>
    <w:tmpl w:val="97BA24CA"/>
    <w:lvl w:ilvl="0">
      <w:start w:val="54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5">
    <w:nsid w:val="45562C13"/>
    <w:multiLevelType w:val="hybridMultilevel"/>
    <w:tmpl w:val="EE8A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45A00"/>
    <w:multiLevelType w:val="multilevel"/>
    <w:tmpl w:val="E8B04E8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7">
    <w:nsid w:val="4E1012FE"/>
    <w:multiLevelType w:val="hybridMultilevel"/>
    <w:tmpl w:val="1F08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8446F"/>
    <w:multiLevelType w:val="multilevel"/>
    <w:tmpl w:val="25D60B38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0E5028D"/>
    <w:multiLevelType w:val="multilevel"/>
    <w:tmpl w:val="25DA908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23F6982"/>
    <w:multiLevelType w:val="multilevel"/>
    <w:tmpl w:val="C13CAA5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1">
    <w:nsid w:val="65B811CC"/>
    <w:multiLevelType w:val="hybridMultilevel"/>
    <w:tmpl w:val="7C4E588C"/>
    <w:lvl w:ilvl="0" w:tplc="49C46656">
      <w:start w:val="1"/>
      <w:numFmt w:val="decimal"/>
      <w:lvlText w:val="%1."/>
      <w:lvlJc w:val="left"/>
      <w:pPr>
        <w:tabs>
          <w:tab w:val="num" w:pos="1277"/>
        </w:tabs>
        <w:ind w:left="1" w:firstLine="709"/>
      </w:pPr>
      <w:rPr>
        <w:rFonts w:hint="default"/>
        <w:b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8607F3A"/>
    <w:multiLevelType w:val="multilevel"/>
    <w:tmpl w:val="396A157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9774115"/>
    <w:multiLevelType w:val="multilevel"/>
    <w:tmpl w:val="FB36138A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4">
    <w:nsid w:val="6C303022"/>
    <w:multiLevelType w:val="multilevel"/>
    <w:tmpl w:val="6FE4DF12"/>
    <w:lvl w:ilvl="0">
      <w:start w:val="5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6DEB1C6C"/>
    <w:multiLevelType w:val="multilevel"/>
    <w:tmpl w:val="3B24371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76240AC7"/>
    <w:multiLevelType w:val="multilevel"/>
    <w:tmpl w:val="57ACC408"/>
    <w:lvl w:ilvl="0">
      <w:start w:val="5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7A0C644C"/>
    <w:multiLevelType w:val="hybridMultilevel"/>
    <w:tmpl w:val="4D8664EE"/>
    <w:lvl w:ilvl="0" w:tplc="28802F48">
      <w:start w:val="2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F414116"/>
    <w:multiLevelType w:val="multilevel"/>
    <w:tmpl w:val="97BA24CA"/>
    <w:lvl w:ilvl="0">
      <w:start w:val="54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6"/>
  </w:num>
  <w:num w:numId="4">
    <w:abstractNumId w:val="27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3"/>
  </w:num>
  <w:num w:numId="10">
    <w:abstractNumId w:val="8"/>
  </w:num>
  <w:num w:numId="11">
    <w:abstractNumId w:val="18"/>
  </w:num>
  <w:num w:numId="12">
    <w:abstractNumId w:val="22"/>
  </w:num>
  <w:num w:numId="13">
    <w:abstractNumId w:val="20"/>
  </w:num>
  <w:num w:numId="14">
    <w:abstractNumId w:val="3"/>
  </w:num>
  <w:num w:numId="15">
    <w:abstractNumId w:val="11"/>
  </w:num>
  <w:num w:numId="16">
    <w:abstractNumId w:val="4"/>
  </w:num>
  <w:num w:numId="17">
    <w:abstractNumId w:val="25"/>
  </w:num>
  <w:num w:numId="18">
    <w:abstractNumId w:val="19"/>
  </w:num>
  <w:num w:numId="19">
    <w:abstractNumId w:val="28"/>
  </w:num>
  <w:num w:numId="20">
    <w:abstractNumId w:val="14"/>
  </w:num>
  <w:num w:numId="21">
    <w:abstractNumId w:val="26"/>
  </w:num>
  <w:num w:numId="22">
    <w:abstractNumId w:val="10"/>
  </w:num>
  <w:num w:numId="23">
    <w:abstractNumId w:val="12"/>
  </w:num>
  <w:num w:numId="24">
    <w:abstractNumId w:val="9"/>
  </w:num>
  <w:num w:numId="25">
    <w:abstractNumId w:val="24"/>
  </w:num>
  <w:num w:numId="26">
    <w:abstractNumId w:val="13"/>
  </w:num>
  <w:num w:numId="27">
    <w:abstractNumId w:val="7"/>
  </w:num>
  <w:num w:numId="28">
    <w:abstractNumId w:val="1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24"/>
    <w:rsid w:val="00003ED1"/>
    <w:rsid w:val="000055DA"/>
    <w:rsid w:val="00006F10"/>
    <w:rsid w:val="00010345"/>
    <w:rsid w:val="00010346"/>
    <w:rsid w:val="00010A65"/>
    <w:rsid w:val="00012086"/>
    <w:rsid w:val="0001478F"/>
    <w:rsid w:val="00017464"/>
    <w:rsid w:val="00023F96"/>
    <w:rsid w:val="00025E19"/>
    <w:rsid w:val="00026A49"/>
    <w:rsid w:val="00027299"/>
    <w:rsid w:val="00032C38"/>
    <w:rsid w:val="00033401"/>
    <w:rsid w:val="00033E94"/>
    <w:rsid w:val="00034E6A"/>
    <w:rsid w:val="000450A4"/>
    <w:rsid w:val="00046394"/>
    <w:rsid w:val="00051FF4"/>
    <w:rsid w:val="000569BF"/>
    <w:rsid w:val="000612D4"/>
    <w:rsid w:val="00061DA7"/>
    <w:rsid w:val="000623AA"/>
    <w:rsid w:val="0006302B"/>
    <w:rsid w:val="0006471F"/>
    <w:rsid w:val="000647EF"/>
    <w:rsid w:val="00065B4C"/>
    <w:rsid w:val="0007398D"/>
    <w:rsid w:val="00074C3B"/>
    <w:rsid w:val="00075941"/>
    <w:rsid w:val="0007647F"/>
    <w:rsid w:val="000765CF"/>
    <w:rsid w:val="000774A3"/>
    <w:rsid w:val="00080D45"/>
    <w:rsid w:val="00081F6D"/>
    <w:rsid w:val="00086267"/>
    <w:rsid w:val="0009427E"/>
    <w:rsid w:val="00094388"/>
    <w:rsid w:val="000948F1"/>
    <w:rsid w:val="00094FA8"/>
    <w:rsid w:val="000A1193"/>
    <w:rsid w:val="000A2FB1"/>
    <w:rsid w:val="000A3A89"/>
    <w:rsid w:val="000A53E2"/>
    <w:rsid w:val="000B4E07"/>
    <w:rsid w:val="000B73B1"/>
    <w:rsid w:val="000B7F5D"/>
    <w:rsid w:val="000C28DC"/>
    <w:rsid w:val="000C4E5E"/>
    <w:rsid w:val="000C6DE9"/>
    <w:rsid w:val="000C762A"/>
    <w:rsid w:val="000D0489"/>
    <w:rsid w:val="000D0824"/>
    <w:rsid w:val="000D1559"/>
    <w:rsid w:val="000D2FA5"/>
    <w:rsid w:val="000D3299"/>
    <w:rsid w:val="000D5D8F"/>
    <w:rsid w:val="000D69CE"/>
    <w:rsid w:val="000D71A7"/>
    <w:rsid w:val="000E004A"/>
    <w:rsid w:val="000E12DF"/>
    <w:rsid w:val="000E34DF"/>
    <w:rsid w:val="000E5846"/>
    <w:rsid w:val="000F00B8"/>
    <w:rsid w:val="000F1ADC"/>
    <w:rsid w:val="000F2E57"/>
    <w:rsid w:val="000F5A01"/>
    <w:rsid w:val="000F7E47"/>
    <w:rsid w:val="001057DE"/>
    <w:rsid w:val="00106517"/>
    <w:rsid w:val="001141E4"/>
    <w:rsid w:val="00114BFB"/>
    <w:rsid w:val="00117965"/>
    <w:rsid w:val="0012112F"/>
    <w:rsid w:val="00121419"/>
    <w:rsid w:val="001219C9"/>
    <w:rsid w:val="00122A78"/>
    <w:rsid w:val="001258FB"/>
    <w:rsid w:val="001305BD"/>
    <w:rsid w:val="0013380E"/>
    <w:rsid w:val="00133CC3"/>
    <w:rsid w:val="00146B0C"/>
    <w:rsid w:val="00150C30"/>
    <w:rsid w:val="00151A51"/>
    <w:rsid w:val="00157C1E"/>
    <w:rsid w:val="00157CED"/>
    <w:rsid w:val="0016066C"/>
    <w:rsid w:val="00161D7F"/>
    <w:rsid w:val="00163F87"/>
    <w:rsid w:val="00164F78"/>
    <w:rsid w:val="00165A90"/>
    <w:rsid w:val="00167E1D"/>
    <w:rsid w:val="00171995"/>
    <w:rsid w:val="00172166"/>
    <w:rsid w:val="00172EA7"/>
    <w:rsid w:val="0017453D"/>
    <w:rsid w:val="00174627"/>
    <w:rsid w:val="0018312A"/>
    <w:rsid w:val="0019109E"/>
    <w:rsid w:val="00192AD2"/>
    <w:rsid w:val="00196ADA"/>
    <w:rsid w:val="001A096D"/>
    <w:rsid w:val="001A0A61"/>
    <w:rsid w:val="001A1A70"/>
    <w:rsid w:val="001A46C2"/>
    <w:rsid w:val="001A482B"/>
    <w:rsid w:val="001B1D8F"/>
    <w:rsid w:val="001B2F93"/>
    <w:rsid w:val="001B5932"/>
    <w:rsid w:val="001B7CC2"/>
    <w:rsid w:val="001C0EF1"/>
    <w:rsid w:val="001C32D6"/>
    <w:rsid w:val="001C7F5C"/>
    <w:rsid w:val="001D285B"/>
    <w:rsid w:val="001D2D56"/>
    <w:rsid w:val="001D3FA5"/>
    <w:rsid w:val="001D4246"/>
    <w:rsid w:val="001D5E19"/>
    <w:rsid w:val="001D6958"/>
    <w:rsid w:val="001D7842"/>
    <w:rsid w:val="001E0146"/>
    <w:rsid w:val="001E1ED1"/>
    <w:rsid w:val="001E36C6"/>
    <w:rsid w:val="001E494B"/>
    <w:rsid w:val="001E516C"/>
    <w:rsid w:val="001E6709"/>
    <w:rsid w:val="001E7106"/>
    <w:rsid w:val="001F0B96"/>
    <w:rsid w:val="001F0FA0"/>
    <w:rsid w:val="001F1EA9"/>
    <w:rsid w:val="001F2924"/>
    <w:rsid w:val="001F4C14"/>
    <w:rsid w:val="001F5198"/>
    <w:rsid w:val="001F63AB"/>
    <w:rsid w:val="001F6B59"/>
    <w:rsid w:val="001F6F3C"/>
    <w:rsid w:val="00200C3B"/>
    <w:rsid w:val="002015B5"/>
    <w:rsid w:val="00203A92"/>
    <w:rsid w:val="0020588A"/>
    <w:rsid w:val="00207146"/>
    <w:rsid w:val="00207170"/>
    <w:rsid w:val="002072B0"/>
    <w:rsid w:val="002102A9"/>
    <w:rsid w:val="00213452"/>
    <w:rsid w:val="00213645"/>
    <w:rsid w:val="002152D0"/>
    <w:rsid w:val="0021561B"/>
    <w:rsid w:val="00215895"/>
    <w:rsid w:val="00217E4D"/>
    <w:rsid w:val="00222DB3"/>
    <w:rsid w:val="00225370"/>
    <w:rsid w:val="0022749B"/>
    <w:rsid w:val="002343EE"/>
    <w:rsid w:val="00236B05"/>
    <w:rsid w:val="002372C7"/>
    <w:rsid w:val="0024069B"/>
    <w:rsid w:val="002419E3"/>
    <w:rsid w:val="002431E1"/>
    <w:rsid w:val="00246763"/>
    <w:rsid w:val="00254706"/>
    <w:rsid w:val="00264E38"/>
    <w:rsid w:val="00266D8D"/>
    <w:rsid w:val="00271A3B"/>
    <w:rsid w:val="002739D1"/>
    <w:rsid w:val="002760F6"/>
    <w:rsid w:val="00282253"/>
    <w:rsid w:val="002845A3"/>
    <w:rsid w:val="0029023C"/>
    <w:rsid w:val="0029396E"/>
    <w:rsid w:val="00293AB7"/>
    <w:rsid w:val="00295AEB"/>
    <w:rsid w:val="00297D80"/>
    <w:rsid w:val="00297E90"/>
    <w:rsid w:val="002A06F6"/>
    <w:rsid w:val="002A1057"/>
    <w:rsid w:val="002A3A0C"/>
    <w:rsid w:val="002A57AE"/>
    <w:rsid w:val="002B3A09"/>
    <w:rsid w:val="002B5BA9"/>
    <w:rsid w:val="002B6387"/>
    <w:rsid w:val="002C384D"/>
    <w:rsid w:val="002D4F1C"/>
    <w:rsid w:val="002D7D2E"/>
    <w:rsid w:val="002E0129"/>
    <w:rsid w:val="002E1B84"/>
    <w:rsid w:val="002E3DED"/>
    <w:rsid w:val="002E64AB"/>
    <w:rsid w:val="002E7036"/>
    <w:rsid w:val="002E706D"/>
    <w:rsid w:val="002E7142"/>
    <w:rsid w:val="002E7B9F"/>
    <w:rsid w:val="002F4FA8"/>
    <w:rsid w:val="002F5862"/>
    <w:rsid w:val="002F766D"/>
    <w:rsid w:val="0030565E"/>
    <w:rsid w:val="003064C2"/>
    <w:rsid w:val="00314808"/>
    <w:rsid w:val="00314D58"/>
    <w:rsid w:val="00324A92"/>
    <w:rsid w:val="00327285"/>
    <w:rsid w:val="00327319"/>
    <w:rsid w:val="0033026E"/>
    <w:rsid w:val="00331404"/>
    <w:rsid w:val="00336B82"/>
    <w:rsid w:val="00343CD1"/>
    <w:rsid w:val="00344ED0"/>
    <w:rsid w:val="00345362"/>
    <w:rsid w:val="00360573"/>
    <w:rsid w:val="00361D79"/>
    <w:rsid w:val="00363383"/>
    <w:rsid w:val="003655FB"/>
    <w:rsid w:val="00366D4F"/>
    <w:rsid w:val="00367C4B"/>
    <w:rsid w:val="003719EC"/>
    <w:rsid w:val="00371E70"/>
    <w:rsid w:val="00373428"/>
    <w:rsid w:val="00375227"/>
    <w:rsid w:val="003764C8"/>
    <w:rsid w:val="003772F2"/>
    <w:rsid w:val="003810BF"/>
    <w:rsid w:val="00382C97"/>
    <w:rsid w:val="003843D2"/>
    <w:rsid w:val="003850FB"/>
    <w:rsid w:val="0039087E"/>
    <w:rsid w:val="00393374"/>
    <w:rsid w:val="00394373"/>
    <w:rsid w:val="003A00AB"/>
    <w:rsid w:val="003A26C5"/>
    <w:rsid w:val="003A7C85"/>
    <w:rsid w:val="003B39A1"/>
    <w:rsid w:val="003B4D1D"/>
    <w:rsid w:val="003B6EEE"/>
    <w:rsid w:val="003B6FA0"/>
    <w:rsid w:val="003C3135"/>
    <w:rsid w:val="003C3AD8"/>
    <w:rsid w:val="003C7E20"/>
    <w:rsid w:val="003D07CE"/>
    <w:rsid w:val="003D1882"/>
    <w:rsid w:val="003D330F"/>
    <w:rsid w:val="003E0BE2"/>
    <w:rsid w:val="003E26F8"/>
    <w:rsid w:val="003E3FF4"/>
    <w:rsid w:val="003E6C1A"/>
    <w:rsid w:val="003E6F37"/>
    <w:rsid w:val="003E724F"/>
    <w:rsid w:val="003E7D3C"/>
    <w:rsid w:val="003F0584"/>
    <w:rsid w:val="003F06FA"/>
    <w:rsid w:val="003F0D2B"/>
    <w:rsid w:val="003F3339"/>
    <w:rsid w:val="003F3437"/>
    <w:rsid w:val="003F3B52"/>
    <w:rsid w:val="003F42FC"/>
    <w:rsid w:val="003F56C1"/>
    <w:rsid w:val="004004D2"/>
    <w:rsid w:val="0040320D"/>
    <w:rsid w:val="0040343E"/>
    <w:rsid w:val="00405639"/>
    <w:rsid w:val="00406588"/>
    <w:rsid w:val="004134E0"/>
    <w:rsid w:val="00413AD0"/>
    <w:rsid w:val="0041518A"/>
    <w:rsid w:val="00423CCB"/>
    <w:rsid w:val="004243BF"/>
    <w:rsid w:val="00424816"/>
    <w:rsid w:val="00424944"/>
    <w:rsid w:val="00426793"/>
    <w:rsid w:val="00434AF7"/>
    <w:rsid w:val="00435AA9"/>
    <w:rsid w:val="00450467"/>
    <w:rsid w:val="00450AFD"/>
    <w:rsid w:val="00454CFA"/>
    <w:rsid w:val="00462380"/>
    <w:rsid w:val="0046240A"/>
    <w:rsid w:val="00467467"/>
    <w:rsid w:val="00474517"/>
    <w:rsid w:val="00477FB9"/>
    <w:rsid w:val="0048406C"/>
    <w:rsid w:val="004862DF"/>
    <w:rsid w:val="0049776D"/>
    <w:rsid w:val="004A02D5"/>
    <w:rsid w:val="004A0845"/>
    <w:rsid w:val="004A3907"/>
    <w:rsid w:val="004A40C0"/>
    <w:rsid w:val="004A454E"/>
    <w:rsid w:val="004A5C6E"/>
    <w:rsid w:val="004A7945"/>
    <w:rsid w:val="004B04BD"/>
    <w:rsid w:val="004B21A4"/>
    <w:rsid w:val="004B33B9"/>
    <w:rsid w:val="004B470A"/>
    <w:rsid w:val="004B599D"/>
    <w:rsid w:val="004C38E3"/>
    <w:rsid w:val="004C6A17"/>
    <w:rsid w:val="004D5549"/>
    <w:rsid w:val="004E28C1"/>
    <w:rsid w:val="004F1DC3"/>
    <w:rsid w:val="004F65A7"/>
    <w:rsid w:val="005008A1"/>
    <w:rsid w:val="005036DF"/>
    <w:rsid w:val="00504372"/>
    <w:rsid w:val="00504ED3"/>
    <w:rsid w:val="00507A3A"/>
    <w:rsid w:val="0051020A"/>
    <w:rsid w:val="00511157"/>
    <w:rsid w:val="00511873"/>
    <w:rsid w:val="0051299E"/>
    <w:rsid w:val="0051407B"/>
    <w:rsid w:val="00516292"/>
    <w:rsid w:val="00517F2C"/>
    <w:rsid w:val="005216D1"/>
    <w:rsid w:val="00525DA8"/>
    <w:rsid w:val="0052752D"/>
    <w:rsid w:val="0052777A"/>
    <w:rsid w:val="00527CFF"/>
    <w:rsid w:val="0053001B"/>
    <w:rsid w:val="00530C98"/>
    <w:rsid w:val="00534BEF"/>
    <w:rsid w:val="005376D7"/>
    <w:rsid w:val="00537CD7"/>
    <w:rsid w:val="00541B63"/>
    <w:rsid w:val="00542264"/>
    <w:rsid w:val="00546AFA"/>
    <w:rsid w:val="00555398"/>
    <w:rsid w:val="00556636"/>
    <w:rsid w:val="005566B6"/>
    <w:rsid w:val="005627FF"/>
    <w:rsid w:val="00562B44"/>
    <w:rsid w:val="0056453C"/>
    <w:rsid w:val="00565BCD"/>
    <w:rsid w:val="0056600D"/>
    <w:rsid w:val="0056686A"/>
    <w:rsid w:val="005700F2"/>
    <w:rsid w:val="0057164F"/>
    <w:rsid w:val="005720BE"/>
    <w:rsid w:val="00573D06"/>
    <w:rsid w:val="005751EC"/>
    <w:rsid w:val="00577624"/>
    <w:rsid w:val="00582BE1"/>
    <w:rsid w:val="00583A31"/>
    <w:rsid w:val="00585FD2"/>
    <w:rsid w:val="00591515"/>
    <w:rsid w:val="0059240F"/>
    <w:rsid w:val="005964A2"/>
    <w:rsid w:val="00596679"/>
    <w:rsid w:val="00596FA8"/>
    <w:rsid w:val="00597471"/>
    <w:rsid w:val="005A2EB5"/>
    <w:rsid w:val="005A3DDD"/>
    <w:rsid w:val="005B0B1D"/>
    <w:rsid w:val="005B1B8F"/>
    <w:rsid w:val="005B2099"/>
    <w:rsid w:val="005B3ED8"/>
    <w:rsid w:val="005B7D2B"/>
    <w:rsid w:val="005B7EBD"/>
    <w:rsid w:val="005C377E"/>
    <w:rsid w:val="005C5421"/>
    <w:rsid w:val="005D3D4F"/>
    <w:rsid w:val="005D59F7"/>
    <w:rsid w:val="005D5CE2"/>
    <w:rsid w:val="005D6128"/>
    <w:rsid w:val="005D7633"/>
    <w:rsid w:val="005E0DF8"/>
    <w:rsid w:val="005E1D24"/>
    <w:rsid w:val="005F0A9E"/>
    <w:rsid w:val="005F37C4"/>
    <w:rsid w:val="005F5254"/>
    <w:rsid w:val="005F59CD"/>
    <w:rsid w:val="006006F0"/>
    <w:rsid w:val="00600F61"/>
    <w:rsid w:val="006033AA"/>
    <w:rsid w:val="006073D3"/>
    <w:rsid w:val="00607B0A"/>
    <w:rsid w:val="00613678"/>
    <w:rsid w:val="006158EB"/>
    <w:rsid w:val="00615FD6"/>
    <w:rsid w:val="0061654B"/>
    <w:rsid w:val="00622F67"/>
    <w:rsid w:val="00623815"/>
    <w:rsid w:val="00627CE5"/>
    <w:rsid w:val="00632B0C"/>
    <w:rsid w:val="00632B0F"/>
    <w:rsid w:val="006430D1"/>
    <w:rsid w:val="0064474C"/>
    <w:rsid w:val="00645BDC"/>
    <w:rsid w:val="006470F3"/>
    <w:rsid w:val="00650DDB"/>
    <w:rsid w:val="00651D79"/>
    <w:rsid w:val="00652F86"/>
    <w:rsid w:val="006561EE"/>
    <w:rsid w:val="00656FA1"/>
    <w:rsid w:val="0065766A"/>
    <w:rsid w:val="0066336B"/>
    <w:rsid w:val="006660A0"/>
    <w:rsid w:val="006664FA"/>
    <w:rsid w:val="006667A8"/>
    <w:rsid w:val="006715D7"/>
    <w:rsid w:val="00674825"/>
    <w:rsid w:val="00676549"/>
    <w:rsid w:val="00677FE7"/>
    <w:rsid w:val="00680198"/>
    <w:rsid w:val="00683727"/>
    <w:rsid w:val="00684455"/>
    <w:rsid w:val="00684B2A"/>
    <w:rsid w:val="00685613"/>
    <w:rsid w:val="0068659E"/>
    <w:rsid w:val="00687B0A"/>
    <w:rsid w:val="00687B5E"/>
    <w:rsid w:val="00687D74"/>
    <w:rsid w:val="00692C0D"/>
    <w:rsid w:val="00692EB6"/>
    <w:rsid w:val="0069475F"/>
    <w:rsid w:val="006A0DBA"/>
    <w:rsid w:val="006A17C3"/>
    <w:rsid w:val="006A18FB"/>
    <w:rsid w:val="006A45F5"/>
    <w:rsid w:val="006A49EC"/>
    <w:rsid w:val="006A5D8D"/>
    <w:rsid w:val="006A6AA6"/>
    <w:rsid w:val="006B3B00"/>
    <w:rsid w:val="006B54EC"/>
    <w:rsid w:val="006B6083"/>
    <w:rsid w:val="006B75DA"/>
    <w:rsid w:val="006C1FDB"/>
    <w:rsid w:val="006C263C"/>
    <w:rsid w:val="006C4698"/>
    <w:rsid w:val="006C5C17"/>
    <w:rsid w:val="006D291E"/>
    <w:rsid w:val="006D4028"/>
    <w:rsid w:val="006D4F31"/>
    <w:rsid w:val="006D632F"/>
    <w:rsid w:val="006D6A41"/>
    <w:rsid w:val="006D7563"/>
    <w:rsid w:val="006E42EB"/>
    <w:rsid w:val="006E7A79"/>
    <w:rsid w:val="006F2488"/>
    <w:rsid w:val="006F2677"/>
    <w:rsid w:val="006F43E6"/>
    <w:rsid w:val="006F4E16"/>
    <w:rsid w:val="006F4FDA"/>
    <w:rsid w:val="006F55B6"/>
    <w:rsid w:val="00702DF7"/>
    <w:rsid w:val="007102CB"/>
    <w:rsid w:val="0071210B"/>
    <w:rsid w:val="00712CD6"/>
    <w:rsid w:val="00720473"/>
    <w:rsid w:val="00721548"/>
    <w:rsid w:val="00724259"/>
    <w:rsid w:val="00724876"/>
    <w:rsid w:val="007338E9"/>
    <w:rsid w:val="00734861"/>
    <w:rsid w:val="00740363"/>
    <w:rsid w:val="0074106B"/>
    <w:rsid w:val="00741C94"/>
    <w:rsid w:val="00745445"/>
    <w:rsid w:val="00745756"/>
    <w:rsid w:val="0074637B"/>
    <w:rsid w:val="00753C2D"/>
    <w:rsid w:val="00753FB8"/>
    <w:rsid w:val="0075425A"/>
    <w:rsid w:val="00755456"/>
    <w:rsid w:val="00757DD3"/>
    <w:rsid w:val="0076121E"/>
    <w:rsid w:val="00762863"/>
    <w:rsid w:val="00762E71"/>
    <w:rsid w:val="0076361F"/>
    <w:rsid w:val="00763A15"/>
    <w:rsid w:val="00763F7A"/>
    <w:rsid w:val="0076468E"/>
    <w:rsid w:val="00764EBF"/>
    <w:rsid w:val="0076548F"/>
    <w:rsid w:val="0077181C"/>
    <w:rsid w:val="00771A8D"/>
    <w:rsid w:val="00774AE3"/>
    <w:rsid w:val="00780847"/>
    <w:rsid w:val="00780AEE"/>
    <w:rsid w:val="0078231A"/>
    <w:rsid w:val="00782726"/>
    <w:rsid w:val="00784DB0"/>
    <w:rsid w:val="00784E16"/>
    <w:rsid w:val="00784E72"/>
    <w:rsid w:val="00784FDB"/>
    <w:rsid w:val="007870D3"/>
    <w:rsid w:val="00787E0B"/>
    <w:rsid w:val="00791DE6"/>
    <w:rsid w:val="00793E73"/>
    <w:rsid w:val="007A013A"/>
    <w:rsid w:val="007A23BB"/>
    <w:rsid w:val="007A3223"/>
    <w:rsid w:val="007A49DE"/>
    <w:rsid w:val="007B2BEC"/>
    <w:rsid w:val="007B3FBB"/>
    <w:rsid w:val="007B492A"/>
    <w:rsid w:val="007B68FE"/>
    <w:rsid w:val="007B6DD4"/>
    <w:rsid w:val="007C051B"/>
    <w:rsid w:val="007C7231"/>
    <w:rsid w:val="007D0F70"/>
    <w:rsid w:val="007D34D5"/>
    <w:rsid w:val="007D7684"/>
    <w:rsid w:val="007E3563"/>
    <w:rsid w:val="007E7AC3"/>
    <w:rsid w:val="007E7C00"/>
    <w:rsid w:val="007F4AB0"/>
    <w:rsid w:val="007F5214"/>
    <w:rsid w:val="00800E04"/>
    <w:rsid w:val="00804C36"/>
    <w:rsid w:val="008051F6"/>
    <w:rsid w:val="008053B8"/>
    <w:rsid w:val="00805F7F"/>
    <w:rsid w:val="00811B80"/>
    <w:rsid w:val="00813A29"/>
    <w:rsid w:val="008168D4"/>
    <w:rsid w:val="00821342"/>
    <w:rsid w:val="008218C9"/>
    <w:rsid w:val="00823B8D"/>
    <w:rsid w:val="00824BEB"/>
    <w:rsid w:val="00830FC1"/>
    <w:rsid w:val="00832E20"/>
    <w:rsid w:val="008341AA"/>
    <w:rsid w:val="0083467A"/>
    <w:rsid w:val="00834716"/>
    <w:rsid w:val="00834C8E"/>
    <w:rsid w:val="00835326"/>
    <w:rsid w:val="008400BA"/>
    <w:rsid w:val="00845966"/>
    <w:rsid w:val="00846F33"/>
    <w:rsid w:val="00847A3C"/>
    <w:rsid w:val="00850FF1"/>
    <w:rsid w:val="00855E6E"/>
    <w:rsid w:val="008566B3"/>
    <w:rsid w:val="00856810"/>
    <w:rsid w:val="00860137"/>
    <w:rsid w:val="008608C3"/>
    <w:rsid w:val="00863E78"/>
    <w:rsid w:val="008679D7"/>
    <w:rsid w:val="008708B0"/>
    <w:rsid w:val="00872486"/>
    <w:rsid w:val="00873AF0"/>
    <w:rsid w:val="00874320"/>
    <w:rsid w:val="00882039"/>
    <w:rsid w:val="00883BC0"/>
    <w:rsid w:val="008879BA"/>
    <w:rsid w:val="00887B3D"/>
    <w:rsid w:val="008912CC"/>
    <w:rsid w:val="00896373"/>
    <w:rsid w:val="008965A0"/>
    <w:rsid w:val="008A1261"/>
    <w:rsid w:val="008A22BF"/>
    <w:rsid w:val="008A4C44"/>
    <w:rsid w:val="008A71B0"/>
    <w:rsid w:val="008B1C49"/>
    <w:rsid w:val="008B3119"/>
    <w:rsid w:val="008B5BDA"/>
    <w:rsid w:val="008C28C2"/>
    <w:rsid w:val="008C3CF6"/>
    <w:rsid w:val="008C4832"/>
    <w:rsid w:val="008C548B"/>
    <w:rsid w:val="008C5F27"/>
    <w:rsid w:val="008C78E3"/>
    <w:rsid w:val="008D1874"/>
    <w:rsid w:val="008D21E1"/>
    <w:rsid w:val="008D30BA"/>
    <w:rsid w:val="008D4B1B"/>
    <w:rsid w:val="008D661D"/>
    <w:rsid w:val="008E1989"/>
    <w:rsid w:val="008E378D"/>
    <w:rsid w:val="008E46E5"/>
    <w:rsid w:val="008E572F"/>
    <w:rsid w:val="008E62A3"/>
    <w:rsid w:val="008E7605"/>
    <w:rsid w:val="008F0A96"/>
    <w:rsid w:val="008F17FB"/>
    <w:rsid w:val="008F1D65"/>
    <w:rsid w:val="008F20FB"/>
    <w:rsid w:val="008F239D"/>
    <w:rsid w:val="008F55BA"/>
    <w:rsid w:val="008F5EDD"/>
    <w:rsid w:val="008F7FA8"/>
    <w:rsid w:val="0090418B"/>
    <w:rsid w:val="00904DF3"/>
    <w:rsid w:val="00905255"/>
    <w:rsid w:val="00907D4C"/>
    <w:rsid w:val="009149A7"/>
    <w:rsid w:val="00920513"/>
    <w:rsid w:val="0092399F"/>
    <w:rsid w:val="0092559C"/>
    <w:rsid w:val="00925679"/>
    <w:rsid w:val="009315FB"/>
    <w:rsid w:val="009316B4"/>
    <w:rsid w:val="00933340"/>
    <w:rsid w:val="0094467A"/>
    <w:rsid w:val="0095011F"/>
    <w:rsid w:val="00950168"/>
    <w:rsid w:val="00950A92"/>
    <w:rsid w:val="009524C9"/>
    <w:rsid w:val="009608DE"/>
    <w:rsid w:val="009610E8"/>
    <w:rsid w:val="00972601"/>
    <w:rsid w:val="00986804"/>
    <w:rsid w:val="00987A43"/>
    <w:rsid w:val="0099184D"/>
    <w:rsid w:val="009945C0"/>
    <w:rsid w:val="0099717E"/>
    <w:rsid w:val="00997FBD"/>
    <w:rsid w:val="009A0E5E"/>
    <w:rsid w:val="009B07B2"/>
    <w:rsid w:val="009B231A"/>
    <w:rsid w:val="009B3771"/>
    <w:rsid w:val="009B3A38"/>
    <w:rsid w:val="009B40C8"/>
    <w:rsid w:val="009B4DBF"/>
    <w:rsid w:val="009B5BEF"/>
    <w:rsid w:val="009B76E4"/>
    <w:rsid w:val="009B772C"/>
    <w:rsid w:val="009B7EB2"/>
    <w:rsid w:val="009C346F"/>
    <w:rsid w:val="009C76C1"/>
    <w:rsid w:val="009D0954"/>
    <w:rsid w:val="009D3A24"/>
    <w:rsid w:val="009D485D"/>
    <w:rsid w:val="009D69B6"/>
    <w:rsid w:val="009D7066"/>
    <w:rsid w:val="009D72C9"/>
    <w:rsid w:val="009E0A5B"/>
    <w:rsid w:val="009F6A5C"/>
    <w:rsid w:val="009F74F3"/>
    <w:rsid w:val="00A00878"/>
    <w:rsid w:val="00A10E51"/>
    <w:rsid w:val="00A12165"/>
    <w:rsid w:val="00A131C9"/>
    <w:rsid w:val="00A20FF5"/>
    <w:rsid w:val="00A2278A"/>
    <w:rsid w:val="00A25C3D"/>
    <w:rsid w:val="00A2605D"/>
    <w:rsid w:val="00A269F9"/>
    <w:rsid w:val="00A310BF"/>
    <w:rsid w:val="00A31ADD"/>
    <w:rsid w:val="00A33666"/>
    <w:rsid w:val="00A367CA"/>
    <w:rsid w:val="00A43F3F"/>
    <w:rsid w:val="00A44D50"/>
    <w:rsid w:val="00A4548D"/>
    <w:rsid w:val="00A47734"/>
    <w:rsid w:val="00A51791"/>
    <w:rsid w:val="00A51807"/>
    <w:rsid w:val="00A5264F"/>
    <w:rsid w:val="00A526E7"/>
    <w:rsid w:val="00A528DD"/>
    <w:rsid w:val="00A55370"/>
    <w:rsid w:val="00A5620B"/>
    <w:rsid w:val="00A56E41"/>
    <w:rsid w:val="00A57B5A"/>
    <w:rsid w:val="00A61979"/>
    <w:rsid w:val="00A64B81"/>
    <w:rsid w:val="00A64C80"/>
    <w:rsid w:val="00A724EF"/>
    <w:rsid w:val="00A738AA"/>
    <w:rsid w:val="00A74C9C"/>
    <w:rsid w:val="00A75FE3"/>
    <w:rsid w:val="00A772A6"/>
    <w:rsid w:val="00A850CB"/>
    <w:rsid w:val="00A90AD2"/>
    <w:rsid w:val="00A93A02"/>
    <w:rsid w:val="00A93E21"/>
    <w:rsid w:val="00A94E6F"/>
    <w:rsid w:val="00A97B25"/>
    <w:rsid w:val="00AA3396"/>
    <w:rsid w:val="00AB3234"/>
    <w:rsid w:val="00AB3756"/>
    <w:rsid w:val="00AB53CB"/>
    <w:rsid w:val="00AC0520"/>
    <w:rsid w:val="00AC392A"/>
    <w:rsid w:val="00AC5255"/>
    <w:rsid w:val="00AC5404"/>
    <w:rsid w:val="00AC7965"/>
    <w:rsid w:val="00AC7BC6"/>
    <w:rsid w:val="00AD1BB7"/>
    <w:rsid w:val="00AD3421"/>
    <w:rsid w:val="00AD45E9"/>
    <w:rsid w:val="00AD5EE5"/>
    <w:rsid w:val="00AD67F2"/>
    <w:rsid w:val="00AE3278"/>
    <w:rsid w:val="00AE3D26"/>
    <w:rsid w:val="00AF00FB"/>
    <w:rsid w:val="00AF44EB"/>
    <w:rsid w:val="00AF572F"/>
    <w:rsid w:val="00B0085A"/>
    <w:rsid w:val="00B01412"/>
    <w:rsid w:val="00B039A6"/>
    <w:rsid w:val="00B04666"/>
    <w:rsid w:val="00B04B24"/>
    <w:rsid w:val="00B05CC3"/>
    <w:rsid w:val="00B10A77"/>
    <w:rsid w:val="00B110BA"/>
    <w:rsid w:val="00B11437"/>
    <w:rsid w:val="00B14990"/>
    <w:rsid w:val="00B15136"/>
    <w:rsid w:val="00B23FC6"/>
    <w:rsid w:val="00B241F3"/>
    <w:rsid w:val="00B26C88"/>
    <w:rsid w:val="00B26F68"/>
    <w:rsid w:val="00B276F9"/>
    <w:rsid w:val="00B279C9"/>
    <w:rsid w:val="00B3130E"/>
    <w:rsid w:val="00B33030"/>
    <w:rsid w:val="00B36158"/>
    <w:rsid w:val="00B37384"/>
    <w:rsid w:val="00B412B9"/>
    <w:rsid w:val="00B43536"/>
    <w:rsid w:val="00B43F4A"/>
    <w:rsid w:val="00B45760"/>
    <w:rsid w:val="00B460B7"/>
    <w:rsid w:val="00B502CD"/>
    <w:rsid w:val="00B509B8"/>
    <w:rsid w:val="00B517CE"/>
    <w:rsid w:val="00B51EB4"/>
    <w:rsid w:val="00B531C7"/>
    <w:rsid w:val="00B5490C"/>
    <w:rsid w:val="00B6022E"/>
    <w:rsid w:val="00B6347F"/>
    <w:rsid w:val="00B647E5"/>
    <w:rsid w:val="00B64FEC"/>
    <w:rsid w:val="00B65644"/>
    <w:rsid w:val="00B67435"/>
    <w:rsid w:val="00B675F1"/>
    <w:rsid w:val="00B70FFA"/>
    <w:rsid w:val="00B71732"/>
    <w:rsid w:val="00B72496"/>
    <w:rsid w:val="00B83318"/>
    <w:rsid w:val="00BA02D8"/>
    <w:rsid w:val="00BA042B"/>
    <w:rsid w:val="00BA050D"/>
    <w:rsid w:val="00BA1CEC"/>
    <w:rsid w:val="00BA1D9C"/>
    <w:rsid w:val="00BA1ECF"/>
    <w:rsid w:val="00BA5735"/>
    <w:rsid w:val="00BA66BD"/>
    <w:rsid w:val="00BB232D"/>
    <w:rsid w:val="00BB3F0E"/>
    <w:rsid w:val="00BB6A34"/>
    <w:rsid w:val="00BB6F6E"/>
    <w:rsid w:val="00BB70D5"/>
    <w:rsid w:val="00BC0F49"/>
    <w:rsid w:val="00BD3567"/>
    <w:rsid w:val="00BD3E3D"/>
    <w:rsid w:val="00BE1A92"/>
    <w:rsid w:val="00BE5331"/>
    <w:rsid w:val="00BE6A7F"/>
    <w:rsid w:val="00BE7F8A"/>
    <w:rsid w:val="00BF2E4F"/>
    <w:rsid w:val="00BF7A66"/>
    <w:rsid w:val="00C00342"/>
    <w:rsid w:val="00C00A4E"/>
    <w:rsid w:val="00C03F44"/>
    <w:rsid w:val="00C04A36"/>
    <w:rsid w:val="00C050E7"/>
    <w:rsid w:val="00C10F69"/>
    <w:rsid w:val="00C12C5C"/>
    <w:rsid w:val="00C1389B"/>
    <w:rsid w:val="00C1424D"/>
    <w:rsid w:val="00C156D3"/>
    <w:rsid w:val="00C15E1C"/>
    <w:rsid w:val="00C176F3"/>
    <w:rsid w:val="00C20E8D"/>
    <w:rsid w:val="00C21DC1"/>
    <w:rsid w:val="00C32104"/>
    <w:rsid w:val="00C33FEC"/>
    <w:rsid w:val="00C423BB"/>
    <w:rsid w:val="00C42677"/>
    <w:rsid w:val="00C448FC"/>
    <w:rsid w:val="00C44A3E"/>
    <w:rsid w:val="00C44A5E"/>
    <w:rsid w:val="00C44FCF"/>
    <w:rsid w:val="00C50E17"/>
    <w:rsid w:val="00C55810"/>
    <w:rsid w:val="00C61AEB"/>
    <w:rsid w:val="00C65C93"/>
    <w:rsid w:val="00C6667B"/>
    <w:rsid w:val="00C67911"/>
    <w:rsid w:val="00C67D92"/>
    <w:rsid w:val="00C714BC"/>
    <w:rsid w:val="00C74131"/>
    <w:rsid w:val="00C750FF"/>
    <w:rsid w:val="00C77140"/>
    <w:rsid w:val="00C7779A"/>
    <w:rsid w:val="00C804DB"/>
    <w:rsid w:val="00C82680"/>
    <w:rsid w:val="00C868CF"/>
    <w:rsid w:val="00C87B70"/>
    <w:rsid w:val="00C9349B"/>
    <w:rsid w:val="00C946C5"/>
    <w:rsid w:val="00C95CD8"/>
    <w:rsid w:val="00C96F77"/>
    <w:rsid w:val="00CA13DF"/>
    <w:rsid w:val="00CA200B"/>
    <w:rsid w:val="00CA2544"/>
    <w:rsid w:val="00CA5513"/>
    <w:rsid w:val="00CA682F"/>
    <w:rsid w:val="00CA69AA"/>
    <w:rsid w:val="00CA69AF"/>
    <w:rsid w:val="00CB089C"/>
    <w:rsid w:val="00CB71E5"/>
    <w:rsid w:val="00CC628A"/>
    <w:rsid w:val="00CD738E"/>
    <w:rsid w:val="00CE02BD"/>
    <w:rsid w:val="00CE14BA"/>
    <w:rsid w:val="00CE18F5"/>
    <w:rsid w:val="00CE6CE9"/>
    <w:rsid w:val="00CF18E9"/>
    <w:rsid w:val="00CF4663"/>
    <w:rsid w:val="00D05C46"/>
    <w:rsid w:val="00D11AFB"/>
    <w:rsid w:val="00D1346E"/>
    <w:rsid w:val="00D13B5A"/>
    <w:rsid w:val="00D16ED6"/>
    <w:rsid w:val="00D171DF"/>
    <w:rsid w:val="00D20886"/>
    <w:rsid w:val="00D21866"/>
    <w:rsid w:val="00D21BCD"/>
    <w:rsid w:val="00D24E01"/>
    <w:rsid w:val="00D24FDD"/>
    <w:rsid w:val="00D30545"/>
    <w:rsid w:val="00D334FC"/>
    <w:rsid w:val="00D357BF"/>
    <w:rsid w:val="00D36DFF"/>
    <w:rsid w:val="00D400BE"/>
    <w:rsid w:val="00D43FF5"/>
    <w:rsid w:val="00D45214"/>
    <w:rsid w:val="00D45D3B"/>
    <w:rsid w:val="00D46C0D"/>
    <w:rsid w:val="00D47273"/>
    <w:rsid w:val="00D50A7F"/>
    <w:rsid w:val="00D52589"/>
    <w:rsid w:val="00D6101F"/>
    <w:rsid w:val="00D62B20"/>
    <w:rsid w:val="00D65A16"/>
    <w:rsid w:val="00D70BEA"/>
    <w:rsid w:val="00D721BC"/>
    <w:rsid w:val="00D72ABB"/>
    <w:rsid w:val="00D74F11"/>
    <w:rsid w:val="00D75E59"/>
    <w:rsid w:val="00D77F46"/>
    <w:rsid w:val="00D80961"/>
    <w:rsid w:val="00D810BE"/>
    <w:rsid w:val="00D81B39"/>
    <w:rsid w:val="00D85C1F"/>
    <w:rsid w:val="00D86258"/>
    <w:rsid w:val="00D9351A"/>
    <w:rsid w:val="00D93B0E"/>
    <w:rsid w:val="00D942E2"/>
    <w:rsid w:val="00D94A2D"/>
    <w:rsid w:val="00D9553A"/>
    <w:rsid w:val="00DA17E3"/>
    <w:rsid w:val="00DA25AC"/>
    <w:rsid w:val="00DA25C4"/>
    <w:rsid w:val="00DA6B9D"/>
    <w:rsid w:val="00DA6E29"/>
    <w:rsid w:val="00DA6EF0"/>
    <w:rsid w:val="00DB004E"/>
    <w:rsid w:val="00DB4EBE"/>
    <w:rsid w:val="00DC051E"/>
    <w:rsid w:val="00DC33EE"/>
    <w:rsid w:val="00DC470A"/>
    <w:rsid w:val="00DC5A60"/>
    <w:rsid w:val="00DC7055"/>
    <w:rsid w:val="00DD0155"/>
    <w:rsid w:val="00DD01F1"/>
    <w:rsid w:val="00DD0A45"/>
    <w:rsid w:val="00DD0AC3"/>
    <w:rsid w:val="00DD4D83"/>
    <w:rsid w:val="00DD4EF4"/>
    <w:rsid w:val="00DD5C39"/>
    <w:rsid w:val="00DD6E52"/>
    <w:rsid w:val="00DE1F2E"/>
    <w:rsid w:val="00DE5E9F"/>
    <w:rsid w:val="00DF09D6"/>
    <w:rsid w:val="00DF0D8E"/>
    <w:rsid w:val="00DF73A6"/>
    <w:rsid w:val="00E051DE"/>
    <w:rsid w:val="00E0722D"/>
    <w:rsid w:val="00E115F5"/>
    <w:rsid w:val="00E13BCD"/>
    <w:rsid w:val="00E14124"/>
    <w:rsid w:val="00E15086"/>
    <w:rsid w:val="00E20642"/>
    <w:rsid w:val="00E247A5"/>
    <w:rsid w:val="00E24E19"/>
    <w:rsid w:val="00E26889"/>
    <w:rsid w:val="00E26B60"/>
    <w:rsid w:val="00E27535"/>
    <w:rsid w:val="00E27538"/>
    <w:rsid w:val="00E32920"/>
    <w:rsid w:val="00E343DF"/>
    <w:rsid w:val="00E4457F"/>
    <w:rsid w:val="00E5074B"/>
    <w:rsid w:val="00E5257B"/>
    <w:rsid w:val="00E545CA"/>
    <w:rsid w:val="00E56C55"/>
    <w:rsid w:val="00E6064B"/>
    <w:rsid w:val="00E607A0"/>
    <w:rsid w:val="00E658D2"/>
    <w:rsid w:val="00E66304"/>
    <w:rsid w:val="00E725C7"/>
    <w:rsid w:val="00E758BA"/>
    <w:rsid w:val="00E77A40"/>
    <w:rsid w:val="00E80607"/>
    <w:rsid w:val="00E82D24"/>
    <w:rsid w:val="00E8345B"/>
    <w:rsid w:val="00E83A3F"/>
    <w:rsid w:val="00E83DD4"/>
    <w:rsid w:val="00E845BD"/>
    <w:rsid w:val="00E90031"/>
    <w:rsid w:val="00E90103"/>
    <w:rsid w:val="00E91008"/>
    <w:rsid w:val="00E92378"/>
    <w:rsid w:val="00E931AF"/>
    <w:rsid w:val="00E947F0"/>
    <w:rsid w:val="00E965E8"/>
    <w:rsid w:val="00EA0170"/>
    <w:rsid w:val="00EA17FF"/>
    <w:rsid w:val="00EA4207"/>
    <w:rsid w:val="00EA458E"/>
    <w:rsid w:val="00EB3C22"/>
    <w:rsid w:val="00EB4984"/>
    <w:rsid w:val="00EB4D4E"/>
    <w:rsid w:val="00EB60EC"/>
    <w:rsid w:val="00EB7F02"/>
    <w:rsid w:val="00EC594E"/>
    <w:rsid w:val="00EC64CF"/>
    <w:rsid w:val="00ED3A65"/>
    <w:rsid w:val="00ED485B"/>
    <w:rsid w:val="00ED49F5"/>
    <w:rsid w:val="00ED4E86"/>
    <w:rsid w:val="00ED583A"/>
    <w:rsid w:val="00ED7B15"/>
    <w:rsid w:val="00EE44D1"/>
    <w:rsid w:val="00EE589F"/>
    <w:rsid w:val="00EE6159"/>
    <w:rsid w:val="00EF07B0"/>
    <w:rsid w:val="00EF0EA8"/>
    <w:rsid w:val="00EF591E"/>
    <w:rsid w:val="00EF65F5"/>
    <w:rsid w:val="00EF670F"/>
    <w:rsid w:val="00EF7E52"/>
    <w:rsid w:val="00F01295"/>
    <w:rsid w:val="00F03543"/>
    <w:rsid w:val="00F06111"/>
    <w:rsid w:val="00F1202A"/>
    <w:rsid w:val="00F13898"/>
    <w:rsid w:val="00F13FF2"/>
    <w:rsid w:val="00F14276"/>
    <w:rsid w:val="00F1463C"/>
    <w:rsid w:val="00F14C44"/>
    <w:rsid w:val="00F21478"/>
    <w:rsid w:val="00F22CC6"/>
    <w:rsid w:val="00F2465D"/>
    <w:rsid w:val="00F24B18"/>
    <w:rsid w:val="00F35962"/>
    <w:rsid w:val="00F37C39"/>
    <w:rsid w:val="00F400F2"/>
    <w:rsid w:val="00F4240E"/>
    <w:rsid w:val="00F50115"/>
    <w:rsid w:val="00F5073E"/>
    <w:rsid w:val="00F50D03"/>
    <w:rsid w:val="00F5440F"/>
    <w:rsid w:val="00F66296"/>
    <w:rsid w:val="00F66C2B"/>
    <w:rsid w:val="00F71F57"/>
    <w:rsid w:val="00F74C66"/>
    <w:rsid w:val="00F74E0B"/>
    <w:rsid w:val="00F8029C"/>
    <w:rsid w:val="00F83D68"/>
    <w:rsid w:val="00F9035F"/>
    <w:rsid w:val="00F91E98"/>
    <w:rsid w:val="00F94EE5"/>
    <w:rsid w:val="00FA07D3"/>
    <w:rsid w:val="00FA5D11"/>
    <w:rsid w:val="00FA62AA"/>
    <w:rsid w:val="00FA6E43"/>
    <w:rsid w:val="00FA7239"/>
    <w:rsid w:val="00FA7D35"/>
    <w:rsid w:val="00FA7E03"/>
    <w:rsid w:val="00FB0479"/>
    <w:rsid w:val="00FB1612"/>
    <w:rsid w:val="00FB266F"/>
    <w:rsid w:val="00FB2800"/>
    <w:rsid w:val="00FB300E"/>
    <w:rsid w:val="00FB3E20"/>
    <w:rsid w:val="00FB5058"/>
    <w:rsid w:val="00FB5477"/>
    <w:rsid w:val="00FB5621"/>
    <w:rsid w:val="00FB637B"/>
    <w:rsid w:val="00FD166F"/>
    <w:rsid w:val="00FD216B"/>
    <w:rsid w:val="00FD2308"/>
    <w:rsid w:val="00FD43F0"/>
    <w:rsid w:val="00FD6388"/>
    <w:rsid w:val="00FD6D31"/>
    <w:rsid w:val="00FE3D64"/>
    <w:rsid w:val="00FE545F"/>
    <w:rsid w:val="00FE702C"/>
    <w:rsid w:val="00FF07E7"/>
    <w:rsid w:val="00FF36A6"/>
    <w:rsid w:val="00FF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uiPriority w:val="34"/>
    <w:qFormat/>
    <w:rsid w:val="00B23FC6"/>
    <w:pPr>
      <w:ind w:left="720"/>
      <w:contextualSpacing/>
    </w:pPr>
    <w:rPr>
      <w:rFonts w:eastAsia="Calibri"/>
    </w:rPr>
  </w:style>
  <w:style w:type="paragraph" w:styleId="ae">
    <w:name w:val="footnote text"/>
    <w:basedOn w:val="a"/>
    <w:link w:val="af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">
    <w:name w:val="Текст сноски Знак"/>
    <w:basedOn w:val="a0"/>
    <w:link w:val="ae"/>
    <w:rsid w:val="005D3D4F"/>
    <w:rPr>
      <w:rFonts w:eastAsia="Calibri"/>
    </w:rPr>
  </w:style>
  <w:style w:type="character" w:styleId="af0">
    <w:name w:val="footnote reference"/>
    <w:rsid w:val="005D3D4F"/>
    <w:rPr>
      <w:rFonts w:cs="Times New Roman"/>
      <w:vertAlign w:val="superscript"/>
    </w:rPr>
  </w:style>
  <w:style w:type="paragraph" w:styleId="af1">
    <w:name w:val="endnote text"/>
    <w:basedOn w:val="a"/>
    <w:link w:val="af2"/>
    <w:rsid w:val="005D3D4F"/>
    <w:pPr>
      <w:spacing w:after="0" w:line="240" w:lineRule="auto"/>
    </w:pPr>
  </w:style>
  <w:style w:type="character" w:customStyle="1" w:styleId="af2">
    <w:name w:val="Текст концевой сноски Знак"/>
    <w:basedOn w:val="a0"/>
    <w:link w:val="af1"/>
    <w:rsid w:val="005D3D4F"/>
    <w:rPr>
      <w:rFonts w:ascii="Calibri" w:hAnsi="Calibri"/>
      <w:lang w:eastAsia="en-US"/>
    </w:rPr>
  </w:style>
  <w:style w:type="character" w:styleId="af3">
    <w:name w:val="endnote reference"/>
    <w:basedOn w:val="a0"/>
    <w:rsid w:val="005D3D4F"/>
    <w:rPr>
      <w:vertAlign w:val="superscript"/>
    </w:rPr>
  </w:style>
  <w:style w:type="paragraph" w:customStyle="1" w:styleId="af4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5">
    <w:name w:val="annotation reference"/>
    <w:basedOn w:val="a0"/>
    <w:rsid w:val="00C50E17"/>
    <w:rPr>
      <w:sz w:val="16"/>
      <w:szCs w:val="16"/>
    </w:rPr>
  </w:style>
  <w:style w:type="paragraph" w:styleId="af6">
    <w:name w:val="annotation text"/>
    <w:basedOn w:val="a"/>
    <w:link w:val="af7"/>
    <w:rsid w:val="00C50E17"/>
    <w:pPr>
      <w:spacing w:line="240" w:lineRule="auto"/>
    </w:pPr>
  </w:style>
  <w:style w:type="character" w:customStyle="1" w:styleId="af7">
    <w:name w:val="Текст примечания Знак"/>
    <w:basedOn w:val="a0"/>
    <w:link w:val="af6"/>
    <w:rsid w:val="00C50E17"/>
    <w:rPr>
      <w:rFonts w:ascii="Calibri" w:hAnsi="Calibri"/>
      <w:lang w:eastAsia="en-US"/>
    </w:rPr>
  </w:style>
  <w:style w:type="paragraph" w:styleId="af8">
    <w:name w:val="annotation subject"/>
    <w:basedOn w:val="af6"/>
    <w:next w:val="af6"/>
    <w:link w:val="af9"/>
    <w:rsid w:val="00C50E17"/>
    <w:rPr>
      <w:b/>
      <w:bCs/>
    </w:rPr>
  </w:style>
  <w:style w:type="character" w:customStyle="1" w:styleId="af9">
    <w:name w:val="Тема примечания Знак"/>
    <w:basedOn w:val="af7"/>
    <w:link w:val="af8"/>
    <w:rsid w:val="00C50E17"/>
    <w:rPr>
      <w:rFonts w:ascii="Calibri" w:hAnsi="Calibri"/>
      <w:b/>
      <w:bCs/>
      <w:lang w:eastAsia="en-US"/>
    </w:rPr>
  </w:style>
  <w:style w:type="character" w:customStyle="1" w:styleId="afa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a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Body Text"/>
    <w:basedOn w:val="a"/>
    <w:link w:val="afc"/>
    <w:unhideWhenUsed/>
    <w:rsid w:val="00A57B5A"/>
    <w:pPr>
      <w:spacing w:after="120"/>
    </w:pPr>
  </w:style>
  <w:style w:type="character" w:customStyle="1" w:styleId="afc">
    <w:name w:val="Основной текст Знак"/>
    <w:basedOn w:val="a0"/>
    <w:link w:val="afb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d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e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0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uiPriority w:val="34"/>
    <w:qFormat/>
    <w:rsid w:val="00B23FC6"/>
    <w:pPr>
      <w:ind w:left="720"/>
      <w:contextualSpacing/>
    </w:pPr>
    <w:rPr>
      <w:rFonts w:eastAsia="Calibri"/>
    </w:rPr>
  </w:style>
  <w:style w:type="paragraph" w:styleId="ae">
    <w:name w:val="footnote text"/>
    <w:basedOn w:val="a"/>
    <w:link w:val="af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">
    <w:name w:val="Текст сноски Знак"/>
    <w:basedOn w:val="a0"/>
    <w:link w:val="ae"/>
    <w:rsid w:val="005D3D4F"/>
    <w:rPr>
      <w:rFonts w:eastAsia="Calibri"/>
    </w:rPr>
  </w:style>
  <w:style w:type="character" w:styleId="af0">
    <w:name w:val="footnote reference"/>
    <w:rsid w:val="005D3D4F"/>
    <w:rPr>
      <w:rFonts w:cs="Times New Roman"/>
      <w:vertAlign w:val="superscript"/>
    </w:rPr>
  </w:style>
  <w:style w:type="paragraph" w:styleId="af1">
    <w:name w:val="endnote text"/>
    <w:basedOn w:val="a"/>
    <w:link w:val="af2"/>
    <w:rsid w:val="005D3D4F"/>
    <w:pPr>
      <w:spacing w:after="0" w:line="240" w:lineRule="auto"/>
    </w:pPr>
  </w:style>
  <w:style w:type="character" w:customStyle="1" w:styleId="af2">
    <w:name w:val="Текст концевой сноски Знак"/>
    <w:basedOn w:val="a0"/>
    <w:link w:val="af1"/>
    <w:rsid w:val="005D3D4F"/>
    <w:rPr>
      <w:rFonts w:ascii="Calibri" w:hAnsi="Calibri"/>
      <w:lang w:eastAsia="en-US"/>
    </w:rPr>
  </w:style>
  <w:style w:type="character" w:styleId="af3">
    <w:name w:val="endnote reference"/>
    <w:basedOn w:val="a0"/>
    <w:rsid w:val="005D3D4F"/>
    <w:rPr>
      <w:vertAlign w:val="superscript"/>
    </w:rPr>
  </w:style>
  <w:style w:type="paragraph" w:customStyle="1" w:styleId="af4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5">
    <w:name w:val="annotation reference"/>
    <w:basedOn w:val="a0"/>
    <w:rsid w:val="00C50E17"/>
    <w:rPr>
      <w:sz w:val="16"/>
      <w:szCs w:val="16"/>
    </w:rPr>
  </w:style>
  <w:style w:type="paragraph" w:styleId="af6">
    <w:name w:val="annotation text"/>
    <w:basedOn w:val="a"/>
    <w:link w:val="af7"/>
    <w:rsid w:val="00C50E17"/>
    <w:pPr>
      <w:spacing w:line="240" w:lineRule="auto"/>
    </w:pPr>
  </w:style>
  <w:style w:type="character" w:customStyle="1" w:styleId="af7">
    <w:name w:val="Текст примечания Знак"/>
    <w:basedOn w:val="a0"/>
    <w:link w:val="af6"/>
    <w:rsid w:val="00C50E17"/>
    <w:rPr>
      <w:rFonts w:ascii="Calibri" w:hAnsi="Calibri"/>
      <w:lang w:eastAsia="en-US"/>
    </w:rPr>
  </w:style>
  <w:style w:type="paragraph" w:styleId="af8">
    <w:name w:val="annotation subject"/>
    <w:basedOn w:val="af6"/>
    <w:next w:val="af6"/>
    <w:link w:val="af9"/>
    <w:rsid w:val="00C50E17"/>
    <w:rPr>
      <w:b/>
      <w:bCs/>
    </w:rPr>
  </w:style>
  <w:style w:type="character" w:customStyle="1" w:styleId="af9">
    <w:name w:val="Тема примечания Знак"/>
    <w:basedOn w:val="af7"/>
    <w:link w:val="af8"/>
    <w:rsid w:val="00C50E17"/>
    <w:rPr>
      <w:rFonts w:ascii="Calibri" w:hAnsi="Calibri"/>
      <w:b/>
      <w:bCs/>
      <w:lang w:eastAsia="en-US"/>
    </w:rPr>
  </w:style>
  <w:style w:type="character" w:customStyle="1" w:styleId="afa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a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Body Text"/>
    <w:basedOn w:val="a"/>
    <w:link w:val="afc"/>
    <w:unhideWhenUsed/>
    <w:rsid w:val="00A57B5A"/>
    <w:pPr>
      <w:spacing w:after="120"/>
    </w:pPr>
  </w:style>
  <w:style w:type="character" w:customStyle="1" w:styleId="afc">
    <w:name w:val="Основной текст Знак"/>
    <w:basedOn w:val="a0"/>
    <w:link w:val="afb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d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e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0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5C4B-D17C-4E65-8E2A-0E161824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3165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распоряжению земельными ресурсами</Company>
  <LinksUpToDate>false</LinksUpToDate>
  <CharactersWithSpaces>21166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Роман</dc:creator>
  <cp:lastModifiedBy>Анисимова Наталия Александровна</cp:lastModifiedBy>
  <cp:revision>2</cp:revision>
  <cp:lastPrinted>2019-12-17T11:03:00Z</cp:lastPrinted>
  <dcterms:created xsi:type="dcterms:W3CDTF">2024-01-12T10:27:00Z</dcterms:created>
  <dcterms:modified xsi:type="dcterms:W3CDTF">2024-01-12T10:27:00Z</dcterms:modified>
</cp:coreProperties>
</file>